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18" w:rsidRPr="003103AD" w:rsidRDefault="00214E18" w:rsidP="00214E18">
      <w:pPr>
        <w:pStyle w:val="1"/>
        <w:jc w:val="right"/>
        <w:rPr>
          <w:rFonts w:eastAsia="PMingLiU"/>
          <w:b w:val="0"/>
          <w:spacing w:val="40"/>
          <w:sz w:val="20"/>
          <w:szCs w:val="20"/>
        </w:rPr>
      </w:pPr>
    </w:p>
    <w:p w:rsidR="00214E18" w:rsidRPr="003103AD" w:rsidRDefault="00214E18" w:rsidP="00214E18">
      <w:pPr>
        <w:pStyle w:val="1"/>
        <w:rPr>
          <w:rFonts w:ascii="Calibri" w:eastAsia="PMingLiU" w:hAnsi="Calibri"/>
          <w:b w:val="0"/>
          <w:spacing w:val="40"/>
          <w:sz w:val="20"/>
          <w:szCs w:val="20"/>
        </w:rPr>
      </w:pPr>
      <w:r w:rsidRPr="003103AD">
        <w:rPr>
          <w:rFonts w:ascii="Calibri" w:eastAsia="PMingLiU" w:hAnsi="Calibri"/>
          <w:b w:val="0"/>
          <w:spacing w:val="40"/>
          <w:sz w:val="20"/>
          <w:szCs w:val="20"/>
        </w:rPr>
        <w:t>БЕЛГОРОДСКАЯ ОБЛАСТЬ</w:t>
      </w:r>
    </w:p>
    <w:p w:rsidR="00214E18" w:rsidRDefault="00214E18" w:rsidP="00214E18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</w:t>
      </w:r>
    </w:p>
    <w:p w:rsidR="00214E18" w:rsidRDefault="00214E18" w:rsidP="00214E18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КОРОТКОВСКОГО СЕЛЬСКОГО ПОСЕЛЕНИЯ</w:t>
      </w:r>
    </w:p>
    <w:p w:rsidR="00214E18" w:rsidRDefault="00214E18" w:rsidP="00214E18">
      <w:pPr>
        <w:pStyle w:val="4"/>
        <w:rPr>
          <w:rFonts w:ascii="Arial Narrow" w:hAnsi="Arial Narrow"/>
          <w:sz w:val="40"/>
          <w:szCs w:val="40"/>
        </w:rPr>
      </w:pPr>
      <w:r w:rsidRPr="00D939EE">
        <w:rPr>
          <w:rFonts w:ascii="Arial Narrow" w:hAnsi="Arial Narrow"/>
          <w:sz w:val="40"/>
          <w:szCs w:val="40"/>
        </w:rPr>
        <w:t>МУНИЦИПАЛЬНОГО РАЙОНА «КОРОЧАНСКИЙ РАЙОН»</w:t>
      </w:r>
    </w:p>
    <w:p w:rsidR="00214E18" w:rsidRPr="00214E18" w:rsidRDefault="00214E18" w:rsidP="00214E18">
      <w:pPr>
        <w:rPr>
          <w:rFonts w:ascii="Arial" w:hAnsi="Arial" w:cs="Arial"/>
        </w:rPr>
      </w:pPr>
    </w:p>
    <w:p w:rsidR="00214E18" w:rsidRPr="00214E18" w:rsidRDefault="00214E18" w:rsidP="00214E18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214E18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214E18" w:rsidRPr="00FD672E" w:rsidRDefault="00214E18" w:rsidP="00214E18"/>
    <w:p w:rsidR="00214E18" w:rsidRPr="00BF360C" w:rsidRDefault="00214E18" w:rsidP="00214E18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214E18" w:rsidRPr="00B54A89" w:rsidRDefault="00905F3C" w:rsidP="00214E18">
      <w:pPr>
        <w:pStyle w:val="6"/>
        <w:rPr>
          <w:rFonts w:ascii="Arial" w:hAnsi="Arial" w:cs="Arial"/>
          <w:b w:val="0"/>
          <w:bCs w:val="0"/>
          <w:sz w:val="26"/>
          <w:szCs w:val="18"/>
        </w:rPr>
      </w:pPr>
      <w:r>
        <w:rPr>
          <w:rFonts w:ascii="Arial" w:hAnsi="Arial" w:cs="Arial"/>
          <w:b w:val="0"/>
          <w:bCs w:val="0"/>
          <w:sz w:val="26"/>
          <w:szCs w:val="18"/>
        </w:rPr>
        <w:t>03 февраля  2025</w:t>
      </w:r>
      <w:r w:rsidR="00214E18" w:rsidRPr="00B54A89">
        <w:rPr>
          <w:rFonts w:ascii="Arial" w:hAnsi="Arial" w:cs="Arial"/>
          <w:b w:val="0"/>
          <w:bCs w:val="0"/>
          <w:sz w:val="26"/>
          <w:szCs w:val="18"/>
        </w:rPr>
        <w:t xml:space="preserve"> г.                                                       </w:t>
      </w:r>
      <w:r w:rsidR="00214E18">
        <w:rPr>
          <w:rFonts w:ascii="Arial" w:hAnsi="Arial" w:cs="Arial"/>
          <w:b w:val="0"/>
          <w:bCs w:val="0"/>
          <w:sz w:val="26"/>
          <w:szCs w:val="18"/>
        </w:rPr>
        <w:t xml:space="preserve">     </w:t>
      </w:r>
      <w:r>
        <w:rPr>
          <w:rFonts w:ascii="Arial" w:hAnsi="Arial" w:cs="Arial"/>
          <w:b w:val="0"/>
          <w:bCs w:val="0"/>
          <w:sz w:val="26"/>
          <w:szCs w:val="18"/>
        </w:rPr>
        <w:t xml:space="preserve">                            № 2</w:t>
      </w:r>
    </w:p>
    <w:p w:rsidR="00016F74" w:rsidRDefault="00016F74" w:rsidP="00016F74">
      <w:pPr>
        <w:rPr>
          <w:szCs w:val="28"/>
        </w:rPr>
      </w:pPr>
    </w:p>
    <w:p w:rsidR="00016F74" w:rsidRDefault="00016F74" w:rsidP="00016F74">
      <w:pPr>
        <w:jc w:val="center"/>
        <w:rPr>
          <w:rFonts w:ascii="Arial" w:hAnsi="Arial"/>
          <w:b/>
          <w:sz w:val="32"/>
          <w:szCs w:val="28"/>
        </w:rPr>
      </w:pPr>
    </w:p>
    <w:p w:rsidR="00016F74" w:rsidRDefault="00016F74" w:rsidP="00016F74">
      <w:pPr>
        <w:jc w:val="both"/>
        <w:rPr>
          <w:b/>
          <w:szCs w:val="28"/>
        </w:rPr>
      </w:pPr>
    </w:p>
    <w:p w:rsidR="00F453D8" w:rsidRPr="00D03171" w:rsidRDefault="002B6EDB" w:rsidP="00F453D8">
      <w:pPr>
        <w:autoSpaceDE w:val="0"/>
        <w:autoSpaceDN w:val="0"/>
        <w:adjustRightInd w:val="0"/>
        <w:rPr>
          <w:b/>
          <w:bCs/>
          <w:kern w:val="24"/>
          <w:szCs w:val="28"/>
        </w:rPr>
      </w:pPr>
      <w:r>
        <w:rPr>
          <w:b/>
          <w:bCs/>
          <w:kern w:val="24"/>
          <w:szCs w:val="28"/>
        </w:rPr>
        <w:t xml:space="preserve">Об утверждении </w:t>
      </w:r>
      <w:r w:rsidR="00F453D8" w:rsidRPr="00D03171">
        <w:rPr>
          <w:b/>
          <w:bCs/>
          <w:kern w:val="24"/>
          <w:szCs w:val="28"/>
        </w:rPr>
        <w:t>Правил определения требований</w:t>
      </w:r>
    </w:p>
    <w:p w:rsidR="00D9725A" w:rsidRDefault="002B6EDB" w:rsidP="00F453D8">
      <w:pPr>
        <w:autoSpaceDE w:val="0"/>
        <w:autoSpaceDN w:val="0"/>
        <w:adjustRightInd w:val="0"/>
        <w:rPr>
          <w:b/>
          <w:bCs/>
          <w:kern w:val="24"/>
          <w:szCs w:val="28"/>
        </w:rPr>
      </w:pPr>
      <w:r>
        <w:rPr>
          <w:b/>
          <w:bCs/>
          <w:kern w:val="24"/>
          <w:szCs w:val="28"/>
        </w:rPr>
        <w:t xml:space="preserve">к </w:t>
      </w:r>
      <w:proofErr w:type="gramStart"/>
      <w:r>
        <w:rPr>
          <w:b/>
          <w:bCs/>
          <w:kern w:val="24"/>
          <w:szCs w:val="28"/>
        </w:rPr>
        <w:t>закупаемым</w:t>
      </w:r>
      <w:proofErr w:type="gramEnd"/>
      <w:r>
        <w:rPr>
          <w:b/>
          <w:bCs/>
          <w:kern w:val="24"/>
          <w:szCs w:val="28"/>
        </w:rPr>
        <w:t xml:space="preserve"> </w:t>
      </w:r>
      <w:r w:rsidR="00F453D8">
        <w:rPr>
          <w:b/>
          <w:bCs/>
          <w:kern w:val="24"/>
          <w:szCs w:val="28"/>
        </w:rPr>
        <w:t xml:space="preserve">администрацией </w:t>
      </w:r>
      <w:r w:rsidR="00214E18">
        <w:rPr>
          <w:b/>
          <w:bCs/>
          <w:kern w:val="24"/>
          <w:szCs w:val="28"/>
        </w:rPr>
        <w:t>Коротковского</w:t>
      </w:r>
    </w:p>
    <w:p w:rsidR="00D9725A" w:rsidRDefault="00F453D8" w:rsidP="00F453D8">
      <w:pPr>
        <w:autoSpaceDE w:val="0"/>
        <w:autoSpaceDN w:val="0"/>
        <w:adjustRightInd w:val="0"/>
        <w:rPr>
          <w:b/>
          <w:bCs/>
          <w:kern w:val="24"/>
          <w:szCs w:val="28"/>
        </w:rPr>
      </w:pPr>
      <w:r>
        <w:rPr>
          <w:b/>
          <w:bCs/>
          <w:kern w:val="24"/>
          <w:szCs w:val="28"/>
        </w:rPr>
        <w:t>сельского поселения муниципального района</w:t>
      </w:r>
    </w:p>
    <w:p w:rsidR="00D9725A" w:rsidRDefault="00F453D8" w:rsidP="00F453D8">
      <w:pPr>
        <w:autoSpaceDE w:val="0"/>
        <w:autoSpaceDN w:val="0"/>
        <w:adjustRightInd w:val="0"/>
        <w:rPr>
          <w:b/>
          <w:szCs w:val="28"/>
        </w:rPr>
      </w:pPr>
      <w:r>
        <w:rPr>
          <w:b/>
          <w:bCs/>
          <w:kern w:val="24"/>
          <w:szCs w:val="28"/>
        </w:rPr>
        <w:t>«Корочанский район»</w:t>
      </w:r>
      <w:r w:rsidR="00D9725A">
        <w:rPr>
          <w:b/>
          <w:bCs/>
          <w:kern w:val="24"/>
          <w:szCs w:val="28"/>
        </w:rPr>
        <w:t xml:space="preserve"> </w:t>
      </w:r>
      <w:r w:rsidRPr="00D03171">
        <w:rPr>
          <w:b/>
          <w:szCs w:val="28"/>
        </w:rPr>
        <w:t xml:space="preserve">отдельным видам товаров, </w:t>
      </w:r>
    </w:p>
    <w:p w:rsidR="00D9725A" w:rsidRDefault="002B6EDB" w:rsidP="00F453D8">
      <w:pPr>
        <w:autoSpaceDE w:val="0"/>
        <w:autoSpaceDN w:val="0"/>
        <w:adjustRightInd w:val="0"/>
        <w:rPr>
          <w:b/>
          <w:szCs w:val="28"/>
        </w:rPr>
      </w:pPr>
      <w:proofErr w:type="gramStart"/>
      <w:r>
        <w:rPr>
          <w:b/>
          <w:szCs w:val="28"/>
        </w:rPr>
        <w:t xml:space="preserve">работ, услуг (в </w:t>
      </w:r>
      <w:r w:rsidR="00F453D8" w:rsidRPr="00D03171">
        <w:rPr>
          <w:b/>
          <w:szCs w:val="28"/>
        </w:rPr>
        <w:t xml:space="preserve">том числе предельные цены </w:t>
      </w:r>
      <w:proofErr w:type="gramEnd"/>
    </w:p>
    <w:p w:rsidR="00F453D8" w:rsidRPr="003B51CD" w:rsidRDefault="00F453D8" w:rsidP="00F453D8">
      <w:pPr>
        <w:autoSpaceDE w:val="0"/>
        <w:autoSpaceDN w:val="0"/>
        <w:adjustRightInd w:val="0"/>
        <w:rPr>
          <w:b/>
          <w:szCs w:val="28"/>
          <w:lang w:eastAsia="en-US"/>
        </w:rPr>
      </w:pPr>
      <w:r w:rsidRPr="00D03171">
        <w:rPr>
          <w:b/>
          <w:szCs w:val="28"/>
        </w:rPr>
        <w:t>товаров, работ, услуг)</w:t>
      </w:r>
    </w:p>
    <w:p w:rsidR="00F453D8" w:rsidRPr="003B51CD" w:rsidRDefault="00F453D8" w:rsidP="00F453D8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</w:p>
    <w:p w:rsidR="00F453D8" w:rsidRDefault="00F453D8" w:rsidP="00F453D8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</w:p>
    <w:p w:rsidR="002B6EDB" w:rsidRPr="003B51CD" w:rsidRDefault="002B6EDB" w:rsidP="00F453D8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</w:p>
    <w:p w:rsidR="00F453D8" w:rsidRPr="003B51CD" w:rsidRDefault="00F453D8" w:rsidP="00F453D8">
      <w:pPr>
        <w:widowControl w:val="0"/>
        <w:autoSpaceDE w:val="0"/>
        <w:autoSpaceDN w:val="0"/>
        <w:adjustRightInd w:val="0"/>
        <w:ind w:right="-1"/>
        <w:jc w:val="both"/>
        <w:rPr>
          <w:szCs w:val="28"/>
        </w:rPr>
      </w:pPr>
      <w:r>
        <w:rPr>
          <w:szCs w:val="28"/>
        </w:rPr>
        <w:t xml:space="preserve">          </w:t>
      </w:r>
      <w:r w:rsidRPr="003B51CD">
        <w:rPr>
          <w:szCs w:val="28"/>
        </w:rPr>
        <w:t>В</w:t>
      </w:r>
      <w:r w:rsidR="002B6EDB">
        <w:rPr>
          <w:szCs w:val="28"/>
        </w:rPr>
        <w:t xml:space="preserve"> </w:t>
      </w:r>
      <w:r w:rsidRPr="003B51CD">
        <w:rPr>
          <w:szCs w:val="28"/>
        </w:rPr>
        <w:t>соответствии</w:t>
      </w:r>
      <w:r w:rsidR="002B6EDB">
        <w:rPr>
          <w:szCs w:val="28"/>
        </w:rPr>
        <w:t xml:space="preserve"> </w:t>
      </w:r>
      <w:r w:rsidRPr="003B51CD">
        <w:rPr>
          <w:szCs w:val="28"/>
        </w:rPr>
        <w:t xml:space="preserve">с </w:t>
      </w:r>
      <w:r w:rsidR="002B6EDB">
        <w:rPr>
          <w:szCs w:val="28"/>
        </w:rPr>
        <w:t xml:space="preserve">пунктом </w:t>
      </w:r>
      <w:r w:rsidRPr="003B51CD">
        <w:rPr>
          <w:szCs w:val="28"/>
        </w:rPr>
        <w:t>2 части</w:t>
      </w:r>
      <w:r w:rsidR="002B6EDB">
        <w:rPr>
          <w:szCs w:val="28"/>
        </w:rPr>
        <w:t xml:space="preserve"> </w:t>
      </w:r>
      <w:r w:rsidRPr="003B51CD">
        <w:rPr>
          <w:szCs w:val="28"/>
        </w:rPr>
        <w:t xml:space="preserve">4 статьи 19 Федерального закона </w:t>
      </w:r>
      <w:r>
        <w:rPr>
          <w:szCs w:val="28"/>
        </w:rPr>
        <w:t>от</w:t>
      </w:r>
      <w:r w:rsidRPr="003B51CD">
        <w:rPr>
          <w:szCs w:val="28"/>
        </w:rPr>
        <w:t xml:space="preserve"> 05 апреля 2013</w:t>
      </w:r>
      <w:r>
        <w:rPr>
          <w:szCs w:val="28"/>
        </w:rPr>
        <w:t xml:space="preserve"> </w:t>
      </w:r>
      <w:r w:rsidRPr="003B51CD">
        <w:rPr>
          <w:szCs w:val="28"/>
        </w:rPr>
        <w:t>года № 44-ФЗ «О</w:t>
      </w:r>
      <w:r>
        <w:rPr>
          <w:szCs w:val="28"/>
        </w:rPr>
        <w:t xml:space="preserve"> </w:t>
      </w:r>
      <w:r w:rsidRPr="003B51CD">
        <w:rPr>
          <w:szCs w:val="28"/>
        </w:rPr>
        <w:t>контрактной системе</w:t>
      </w:r>
      <w:r>
        <w:rPr>
          <w:szCs w:val="28"/>
        </w:rPr>
        <w:t xml:space="preserve"> </w:t>
      </w:r>
      <w:r w:rsidRPr="003B51CD">
        <w:rPr>
          <w:szCs w:val="28"/>
        </w:rPr>
        <w:t>в сфере закупок товаров,</w:t>
      </w:r>
      <w:r>
        <w:rPr>
          <w:szCs w:val="28"/>
        </w:rPr>
        <w:t xml:space="preserve"> </w:t>
      </w:r>
      <w:proofErr w:type="gramStart"/>
      <w:r w:rsidRPr="003B51CD">
        <w:rPr>
          <w:szCs w:val="28"/>
        </w:rPr>
        <w:t>работ,</w:t>
      </w:r>
      <w:r>
        <w:rPr>
          <w:szCs w:val="28"/>
        </w:rPr>
        <w:t xml:space="preserve"> </w:t>
      </w:r>
      <w:r w:rsidRPr="003B51CD">
        <w:rPr>
          <w:szCs w:val="28"/>
        </w:rPr>
        <w:t>услуг для</w:t>
      </w:r>
      <w:r>
        <w:rPr>
          <w:szCs w:val="28"/>
        </w:rPr>
        <w:t xml:space="preserve"> </w:t>
      </w:r>
      <w:r w:rsidRPr="003B51CD">
        <w:rPr>
          <w:szCs w:val="28"/>
        </w:rPr>
        <w:t>обеспечения</w:t>
      </w:r>
      <w:r>
        <w:rPr>
          <w:szCs w:val="28"/>
        </w:rPr>
        <w:t xml:space="preserve"> </w:t>
      </w:r>
      <w:r w:rsidRPr="003B51CD">
        <w:rPr>
          <w:szCs w:val="28"/>
        </w:rPr>
        <w:t>государственных и муниципальных нужд», постановлением</w:t>
      </w:r>
      <w:r>
        <w:rPr>
          <w:szCs w:val="28"/>
        </w:rPr>
        <w:t xml:space="preserve"> Правительства</w:t>
      </w:r>
      <w:r w:rsidRPr="003B51CD">
        <w:rPr>
          <w:szCs w:val="28"/>
        </w:rPr>
        <w:t xml:space="preserve"> Российской Федерации</w:t>
      </w:r>
      <w:r>
        <w:rPr>
          <w:szCs w:val="28"/>
        </w:rPr>
        <w:t xml:space="preserve"> </w:t>
      </w:r>
      <w:r w:rsidRPr="003B51CD">
        <w:rPr>
          <w:szCs w:val="28"/>
        </w:rPr>
        <w:t>от 02</w:t>
      </w:r>
      <w:r w:rsidR="002B6EDB">
        <w:rPr>
          <w:szCs w:val="28"/>
        </w:rPr>
        <w:t xml:space="preserve"> </w:t>
      </w:r>
      <w:r w:rsidRPr="003B51CD">
        <w:rPr>
          <w:szCs w:val="28"/>
        </w:rPr>
        <w:t> сентября 2015 года №</w:t>
      </w:r>
      <w:r>
        <w:rPr>
          <w:szCs w:val="28"/>
        </w:rPr>
        <w:t xml:space="preserve"> </w:t>
      </w:r>
      <w:r w:rsidRPr="003B51CD">
        <w:rPr>
          <w:szCs w:val="28"/>
        </w:rPr>
        <w:t> 926</w:t>
      </w:r>
      <w:r>
        <w:rPr>
          <w:szCs w:val="28"/>
        </w:rPr>
        <w:t xml:space="preserve"> </w:t>
      </w:r>
      <w:r w:rsidRPr="003B51CD">
        <w:rPr>
          <w:szCs w:val="28"/>
        </w:rPr>
        <w:t>«Об утверждении Общих правил</w:t>
      </w:r>
      <w:r>
        <w:rPr>
          <w:szCs w:val="28"/>
        </w:rPr>
        <w:t xml:space="preserve"> </w:t>
      </w:r>
      <w:r w:rsidRPr="003B51CD">
        <w:rPr>
          <w:szCs w:val="28"/>
        </w:rPr>
        <w:t>определения требований</w:t>
      </w:r>
      <w:r>
        <w:rPr>
          <w:szCs w:val="28"/>
        </w:rPr>
        <w:t xml:space="preserve"> </w:t>
      </w:r>
      <w:r w:rsidRPr="003B51CD">
        <w:rPr>
          <w:szCs w:val="28"/>
        </w:rPr>
        <w:t>к закупаемым заказчиками отдельным видам товаров, работ, услуг (в том числе предельных цен товаров, работ, услуг)», постановление</w:t>
      </w:r>
      <w:r w:rsidR="002B6EDB">
        <w:rPr>
          <w:szCs w:val="28"/>
        </w:rPr>
        <w:t xml:space="preserve">м </w:t>
      </w:r>
      <w:r w:rsidR="009047FA">
        <w:rPr>
          <w:szCs w:val="28"/>
        </w:rPr>
        <w:t>администрации   Коротковского сельского поселения</w:t>
      </w:r>
      <w:r w:rsidRPr="002D2F05">
        <w:rPr>
          <w:szCs w:val="28"/>
        </w:rPr>
        <w:t xml:space="preserve"> </w:t>
      </w:r>
      <w:r w:rsidR="00FC069D">
        <w:rPr>
          <w:szCs w:val="28"/>
        </w:rPr>
        <w:t xml:space="preserve">от 17 января </w:t>
      </w:r>
      <w:r w:rsidR="00FC069D" w:rsidRPr="006113DF">
        <w:rPr>
          <w:szCs w:val="28"/>
        </w:rPr>
        <w:t xml:space="preserve"> 2025</w:t>
      </w:r>
      <w:r w:rsidR="002B6EDB" w:rsidRPr="006113DF">
        <w:rPr>
          <w:szCs w:val="28"/>
        </w:rPr>
        <w:t xml:space="preserve"> </w:t>
      </w:r>
      <w:r w:rsidRPr="006113DF">
        <w:rPr>
          <w:szCs w:val="28"/>
        </w:rPr>
        <w:t>года</w:t>
      </w:r>
      <w:r w:rsidR="009047FA" w:rsidRPr="006113DF">
        <w:rPr>
          <w:szCs w:val="28"/>
        </w:rPr>
        <w:t xml:space="preserve"> №</w:t>
      </w:r>
      <w:r w:rsidR="00FC069D" w:rsidRPr="006113DF">
        <w:rPr>
          <w:szCs w:val="28"/>
        </w:rPr>
        <w:t>1</w:t>
      </w:r>
      <w:r w:rsidRPr="006113DF">
        <w:rPr>
          <w:b/>
          <w:szCs w:val="28"/>
        </w:rPr>
        <w:t xml:space="preserve"> «</w:t>
      </w:r>
      <w:r w:rsidRPr="006113DF">
        <w:rPr>
          <w:bCs/>
          <w:szCs w:val="28"/>
        </w:rPr>
        <w:t>Об утверждении требований к порядку разработки и принятия правовых</w:t>
      </w:r>
      <w:proofErr w:type="gramEnd"/>
      <w:r w:rsidRPr="006113DF">
        <w:rPr>
          <w:bCs/>
          <w:szCs w:val="28"/>
        </w:rPr>
        <w:t xml:space="preserve"> актов о нормировании в сфере закупок для обеспечения муниципальных нужд </w:t>
      </w:r>
      <w:r w:rsidR="00214E18" w:rsidRPr="006113DF">
        <w:rPr>
          <w:bCs/>
          <w:szCs w:val="28"/>
        </w:rPr>
        <w:t>Коротковского</w:t>
      </w:r>
      <w:r w:rsidRPr="006113DF">
        <w:rPr>
          <w:bCs/>
          <w:szCs w:val="28"/>
        </w:rPr>
        <w:t xml:space="preserve"> сельского поселения, содержанию указанных актов и обеспечению их исполнения</w:t>
      </w:r>
      <w:r w:rsidRPr="006113DF">
        <w:rPr>
          <w:b/>
          <w:bCs/>
          <w:szCs w:val="28"/>
        </w:rPr>
        <w:t xml:space="preserve">» </w:t>
      </w:r>
      <w:r w:rsidRPr="003B51CD">
        <w:rPr>
          <w:szCs w:val="28"/>
        </w:rPr>
        <w:t>администраци</w:t>
      </w:r>
      <w:r>
        <w:rPr>
          <w:szCs w:val="28"/>
        </w:rPr>
        <w:t>я</w:t>
      </w:r>
      <w:r w:rsidR="002B6EDB">
        <w:rPr>
          <w:szCs w:val="28"/>
        </w:rPr>
        <w:t xml:space="preserve"> </w:t>
      </w:r>
      <w:r w:rsidR="00214E18">
        <w:rPr>
          <w:szCs w:val="28"/>
        </w:rPr>
        <w:t>Коротковского</w:t>
      </w:r>
      <w:r>
        <w:rPr>
          <w:szCs w:val="28"/>
        </w:rPr>
        <w:t xml:space="preserve"> сельского поселения </w:t>
      </w:r>
      <w:r w:rsidR="002B6EDB">
        <w:rPr>
          <w:szCs w:val="28"/>
        </w:rPr>
        <w:t xml:space="preserve">муниципального </w:t>
      </w:r>
      <w:r w:rsidRPr="003B51CD">
        <w:rPr>
          <w:szCs w:val="28"/>
        </w:rPr>
        <w:t xml:space="preserve">района </w:t>
      </w:r>
      <w:r>
        <w:rPr>
          <w:szCs w:val="28"/>
        </w:rPr>
        <w:t xml:space="preserve">    </w:t>
      </w:r>
      <w:r w:rsidRPr="003B51CD">
        <w:rPr>
          <w:szCs w:val="28"/>
        </w:rPr>
        <w:t xml:space="preserve"> «Корочанский</w:t>
      </w:r>
      <w:r w:rsidR="002B6EDB">
        <w:rPr>
          <w:szCs w:val="28"/>
        </w:rPr>
        <w:t xml:space="preserve"> </w:t>
      </w:r>
      <w:r w:rsidRPr="003B51CD">
        <w:rPr>
          <w:szCs w:val="28"/>
        </w:rPr>
        <w:t>район»</w:t>
      </w:r>
      <w:r w:rsidR="00D9239E">
        <w:rPr>
          <w:b/>
          <w:szCs w:val="28"/>
        </w:rPr>
        <w:t xml:space="preserve"> постановляе</w:t>
      </w:r>
      <w:r w:rsidRPr="003B51CD">
        <w:rPr>
          <w:b/>
          <w:szCs w:val="28"/>
        </w:rPr>
        <w:t>т:</w:t>
      </w:r>
    </w:p>
    <w:p w:rsidR="00F453D8" w:rsidRPr="003B51CD" w:rsidRDefault="00F453D8" w:rsidP="00F453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B51CD">
        <w:rPr>
          <w:szCs w:val="28"/>
        </w:rPr>
        <w:t xml:space="preserve">1. Утвердить </w:t>
      </w:r>
      <w:r w:rsidRPr="003B51CD">
        <w:rPr>
          <w:bCs/>
          <w:kern w:val="24"/>
          <w:szCs w:val="28"/>
        </w:rPr>
        <w:t xml:space="preserve">Правила определения требований к закупаемым  </w:t>
      </w:r>
      <w:r>
        <w:rPr>
          <w:bCs/>
          <w:kern w:val="24"/>
          <w:szCs w:val="28"/>
        </w:rPr>
        <w:t xml:space="preserve">администрацией </w:t>
      </w:r>
      <w:r w:rsidR="00214E18">
        <w:rPr>
          <w:bCs/>
          <w:kern w:val="24"/>
          <w:szCs w:val="28"/>
        </w:rPr>
        <w:t>Коротковского</w:t>
      </w:r>
      <w:r>
        <w:rPr>
          <w:bCs/>
          <w:kern w:val="24"/>
          <w:szCs w:val="28"/>
        </w:rPr>
        <w:t xml:space="preserve"> сельского поселения </w:t>
      </w:r>
      <w:r w:rsidRPr="003B51CD">
        <w:rPr>
          <w:szCs w:val="28"/>
        </w:rPr>
        <w:t>отдельным в</w:t>
      </w:r>
      <w:r w:rsidR="002B6EDB">
        <w:rPr>
          <w:szCs w:val="28"/>
        </w:rPr>
        <w:t xml:space="preserve">идам товаров, работ, услуг (в </w:t>
      </w:r>
      <w:r w:rsidRPr="003B51CD">
        <w:rPr>
          <w:szCs w:val="28"/>
        </w:rPr>
        <w:t>том числе предельных</w:t>
      </w:r>
      <w:r>
        <w:rPr>
          <w:szCs w:val="28"/>
        </w:rPr>
        <w:t xml:space="preserve"> </w:t>
      </w:r>
      <w:r w:rsidRPr="003B51CD">
        <w:rPr>
          <w:szCs w:val="28"/>
        </w:rPr>
        <w:t xml:space="preserve">цен товаров, </w:t>
      </w:r>
      <w:r w:rsidR="002B6EDB">
        <w:rPr>
          <w:szCs w:val="28"/>
        </w:rPr>
        <w:t>работ,</w:t>
      </w:r>
      <w:r>
        <w:rPr>
          <w:szCs w:val="28"/>
        </w:rPr>
        <w:t xml:space="preserve"> </w:t>
      </w:r>
      <w:r w:rsidRPr="003B51CD">
        <w:rPr>
          <w:szCs w:val="28"/>
        </w:rPr>
        <w:t>услуг)</w:t>
      </w:r>
      <w:r>
        <w:rPr>
          <w:szCs w:val="28"/>
        </w:rPr>
        <w:t xml:space="preserve"> </w:t>
      </w:r>
      <w:r w:rsidRPr="003B51CD">
        <w:rPr>
          <w:szCs w:val="28"/>
        </w:rPr>
        <w:t>(далее</w:t>
      </w:r>
      <w:r>
        <w:rPr>
          <w:szCs w:val="28"/>
        </w:rPr>
        <w:t xml:space="preserve"> </w:t>
      </w:r>
      <w:r w:rsidRPr="003B51CD">
        <w:rPr>
          <w:szCs w:val="28"/>
        </w:rPr>
        <w:t>- Правила прилагаются).</w:t>
      </w:r>
    </w:p>
    <w:p w:rsidR="00243A5C" w:rsidRDefault="00F453D8" w:rsidP="00243A5C">
      <w:pPr>
        <w:ind w:firstLine="709"/>
        <w:jc w:val="both"/>
        <w:rPr>
          <w:szCs w:val="28"/>
        </w:rPr>
      </w:pPr>
      <w:r w:rsidRPr="00A079F7">
        <w:rPr>
          <w:szCs w:val="28"/>
        </w:rPr>
        <w:t xml:space="preserve">2. </w:t>
      </w:r>
      <w:r w:rsidRPr="00A079F7">
        <w:rPr>
          <w:rStyle w:val="FontStyle15"/>
          <w:rFonts w:ascii="Times New Roman" w:hAnsi="Times New Roman"/>
          <w:szCs w:val="28"/>
        </w:rPr>
        <w:t>В соответствии с Правилами, утвержденными настоящим постановлением, а</w:t>
      </w:r>
      <w:r w:rsidRPr="00A079F7">
        <w:rPr>
          <w:szCs w:val="28"/>
        </w:rPr>
        <w:t xml:space="preserve">дминистрация сельского </w:t>
      </w:r>
      <w:proofErr w:type="gramStart"/>
      <w:r w:rsidRPr="00A079F7">
        <w:rPr>
          <w:szCs w:val="28"/>
        </w:rPr>
        <w:t>поселения</w:t>
      </w:r>
      <w:proofErr w:type="gramEnd"/>
      <w:r w:rsidRPr="00A079F7">
        <w:rPr>
          <w:szCs w:val="28"/>
        </w:rPr>
        <w:t xml:space="preserve"> </w:t>
      </w:r>
      <w:r w:rsidRPr="00A079F7">
        <w:rPr>
          <w:bCs/>
          <w:szCs w:val="28"/>
        </w:rPr>
        <w:t>являющ</w:t>
      </w:r>
      <w:r w:rsidR="00FC56FC" w:rsidRPr="00A079F7">
        <w:rPr>
          <w:bCs/>
          <w:szCs w:val="28"/>
        </w:rPr>
        <w:t>аяся</w:t>
      </w:r>
      <w:r w:rsidR="002B6EDB">
        <w:rPr>
          <w:bCs/>
          <w:szCs w:val="28"/>
        </w:rPr>
        <w:t xml:space="preserve"> </w:t>
      </w:r>
      <w:r w:rsidRPr="00A079F7">
        <w:rPr>
          <w:bCs/>
          <w:szCs w:val="28"/>
        </w:rPr>
        <w:t>в  соответствии с бюджетным законодательством Российской Федерации главным распорядителем</w:t>
      </w:r>
      <w:r w:rsidR="002B6EDB">
        <w:rPr>
          <w:bCs/>
          <w:szCs w:val="28"/>
        </w:rPr>
        <w:t xml:space="preserve"> бюджетных средств</w:t>
      </w:r>
      <w:r w:rsidRPr="00A079F7">
        <w:rPr>
          <w:bCs/>
          <w:szCs w:val="28"/>
        </w:rPr>
        <w:t xml:space="preserve"> </w:t>
      </w:r>
      <w:r w:rsidRPr="00A079F7">
        <w:rPr>
          <w:rStyle w:val="FontStyle15"/>
          <w:rFonts w:ascii="Times New Roman" w:hAnsi="Times New Roman"/>
          <w:szCs w:val="28"/>
        </w:rPr>
        <w:t>устан</w:t>
      </w:r>
      <w:r w:rsidR="00FC56FC" w:rsidRPr="00A079F7">
        <w:rPr>
          <w:rStyle w:val="FontStyle15"/>
          <w:rFonts w:ascii="Times New Roman" w:hAnsi="Times New Roman"/>
          <w:szCs w:val="28"/>
        </w:rPr>
        <w:t>авливае</w:t>
      </w:r>
      <w:r w:rsidRPr="00A079F7">
        <w:rPr>
          <w:rStyle w:val="FontStyle15"/>
          <w:rFonts w:ascii="Times New Roman" w:hAnsi="Times New Roman"/>
          <w:szCs w:val="28"/>
        </w:rPr>
        <w:t>т требования к закупаемым ими отдельные виды товаров, работ, услуг (в том числе</w:t>
      </w:r>
      <w:r w:rsidR="002B6EDB">
        <w:rPr>
          <w:rStyle w:val="FontStyle15"/>
          <w:rFonts w:ascii="Times New Roman" w:hAnsi="Times New Roman"/>
          <w:szCs w:val="28"/>
        </w:rPr>
        <w:t xml:space="preserve"> </w:t>
      </w:r>
      <w:r w:rsidRPr="00A079F7">
        <w:rPr>
          <w:rStyle w:val="FontStyle15"/>
          <w:rFonts w:ascii="Times New Roman" w:hAnsi="Times New Roman"/>
          <w:szCs w:val="28"/>
        </w:rPr>
        <w:t xml:space="preserve">предельные цены </w:t>
      </w:r>
      <w:r w:rsidRPr="00A079F7">
        <w:rPr>
          <w:rStyle w:val="FontStyle15"/>
          <w:rFonts w:ascii="Times New Roman" w:hAnsi="Times New Roman"/>
          <w:szCs w:val="28"/>
        </w:rPr>
        <w:lastRenderedPageBreak/>
        <w:t>товаров, работ, услуг)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(ведомственный перечень).</w:t>
      </w:r>
      <w:r w:rsidRPr="00A079F7">
        <w:rPr>
          <w:szCs w:val="28"/>
        </w:rPr>
        <w:t xml:space="preserve"> </w:t>
      </w:r>
    </w:p>
    <w:p w:rsidR="00F453D8" w:rsidRPr="00DF038D" w:rsidRDefault="00583712" w:rsidP="00DF038D">
      <w:pPr>
        <w:autoSpaceDE w:val="0"/>
        <w:autoSpaceDN w:val="0"/>
        <w:adjustRightInd w:val="0"/>
        <w:jc w:val="both"/>
        <w:rPr>
          <w:bCs/>
          <w:kern w:val="24"/>
          <w:szCs w:val="28"/>
        </w:rPr>
      </w:pPr>
      <w:r>
        <w:rPr>
          <w:szCs w:val="28"/>
        </w:rPr>
        <w:tab/>
      </w:r>
      <w:r w:rsidR="00243A5C">
        <w:rPr>
          <w:szCs w:val="28"/>
        </w:rPr>
        <w:t xml:space="preserve">3. </w:t>
      </w:r>
      <w:proofErr w:type="gramStart"/>
      <w:r w:rsidR="00243A5C">
        <w:rPr>
          <w:szCs w:val="28"/>
        </w:rPr>
        <w:t>Призн</w:t>
      </w:r>
      <w:r>
        <w:rPr>
          <w:szCs w:val="28"/>
        </w:rPr>
        <w:t>ать утратившим силу постановление</w:t>
      </w:r>
      <w:r w:rsidR="00243A5C">
        <w:rPr>
          <w:szCs w:val="28"/>
        </w:rPr>
        <w:t xml:space="preserve"> администрации </w:t>
      </w:r>
      <w:r w:rsidR="00243A5C" w:rsidRPr="00583712">
        <w:rPr>
          <w:szCs w:val="28"/>
        </w:rPr>
        <w:t>Коротковского сельского поселения муниципального района Корочанский р</w:t>
      </w:r>
      <w:r w:rsidRPr="00583712">
        <w:rPr>
          <w:szCs w:val="28"/>
        </w:rPr>
        <w:t>айон» Белгородской области от 19.04.2016 года № 9</w:t>
      </w:r>
      <w:r w:rsidR="00243A5C" w:rsidRPr="00583712">
        <w:rPr>
          <w:szCs w:val="28"/>
        </w:rPr>
        <w:t xml:space="preserve"> «</w:t>
      </w:r>
      <w:r w:rsidRPr="00583712">
        <w:rPr>
          <w:bCs/>
          <w:kern w:val="24"/>
          <w:szCs w:val="28"/>
        </w:rPr>
        <w:t>Об утверждении  Правил</w:t>
      </w:r>
      <w:r w:rsidRPr="000957FA">
        <w:rPr>
          <w:b/>
          <w:bCs/>
          <w:kern w:val="24"/>
          <w:szCs w:val="28"/>
        </w:rPr>
        <w:t xml:space="preserve"> </w:t>
      </w:r>
      <w:r w:rsidRPr="00583712">
        <w:rPr>
          <w:bCs/>
          <w:kern w:val="24"/>
          <w:szCs w:val="28"/>
        </w:rPr>
        <w:t>определения требований</w:t>
      </w:r>
      <w:r>
        <w:rPr>
          <w:bCs/>
          <w:kern w:val="24"/>
          <w:szCs w:val="28"/>
        </w:rPr>
        <w:t xml:space="preserve"> </w:t>
      </w:r>
      <w:r w:rsidRPr="00583712">
        <w:rPr>
          <w:bCs/>
          <w:kern w:val="24"/>
          <w:szCs w:val="28"/>
        </w:rPr>
        <w:t xml:space="preserve">к закупаемым  муниципальными органами и </w:t>
      </w:r>
      <w:r w:rsidRPr="00583712">
        <w:rPr>
          <w:szCs w:val="28"/>
        </w:rPr>
        <w:t xml:space="preserve"> подведомствен</w:t>
      </w:r>
      <w:r>
        <w:rPr>
          <w:szCs w:val="28"/>
        </w:rPr>
        <w:t xml:space="preserve">ными им казенными и бюджетными </w:t>
      </w:r>
      <w:r w:rsidRPr="00583712">
        <w:rPr>
          <w:szCs w:val="28"/>
        </w:rPr>
        <w:t>учреждениями  отдельн</w:t>
      </w:r>
      <w:r>
        <w:rPr>
          <w:szCs w:val="28"/>
        </w:rPr>
        <w:t xml:space="preserve">ым видам товаров, работ, услуг </w:t>
      </w:r>
      <w:r w:rsidRPr="00583712">
        <w:rPr>
          <w:szCs w:val="28"/>
        </w:rPr>
        <w:t>(в   том числе предельные цены товаров, работ, услуг)</w:t>
      </w:r>
      <w:r w:rsidR="00243A5C" w:rsidRPr="00583712">
        <w:rPr>
          <w:bCs/>
          <w:szCs w:val="28"/>
        </w:rPr>
        <w:t>».</w:t>
      </w:r>
      <w:proofErr w:type="gramEnd"/>
    </w:p>
    <w:p w:rsidR="00F453D8" w:rsidRPr="003B51CD" w:rsidRDefault="00243A5C" w:rsidP="002B6ED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F453D8" w:rsidRPr="003B51CD">
        <w:rPr>
          <w:szCs w:val="28"/>
        </w:rPr>
        <w:t xml:space="preserve">. </w:t>
      </w:r>
      <w:proofErr w:type="gramStart"/>
      <w:r w:rsidR="00F453D8" w:rsidRPr="003B51CD">
        <w:rPr>
          <w:szCs w:val="28"/>
        </w:rPr>
        <w:t xml:space="preserve">Разместить </w:t>
      </w:r>
      <w:r w:rsidR="00F453D8" w:rsidRPr="003B51CD">
        <w:rPr>
          <w:bCs/>
          <w:kern w:val="24"/>
          <w:szCs w:val="28"/>
        </w:rPr>
        <w:t>Правила</w:t>
      </w:r>
      <w:proofErr w:type="gramEnd"/>
      <w:r w:rsidR="00F453D8" w:rsidRPr="003B51CD">
        <w:rPr>
          <w:bCs/>
          <w:kern w:val="24"/>
          <w:szCs w:val="28"/>
        </w:rPr>
        <w:t xml:space="preserve"> определения требований к закупаемым </w:t>
      </w:r>
      <w:r w:rsidR="00F453D8" w:rsidRPr="003B51CD">
        <w:rPr>
          <w:szCs w:val="28"/>
        </w:rPr>
        <w:t>отдельным в</w:t>
      </w:r>
      <w:r w:rsidR="002B6EDB">
        <w:rPr>
          <w:szCs w:val="28"/>
        </w:rPr>
        <w:t xml:space="preserve">идам товаров, работ, услуг (в </w:t>
      </w:r>
      <w:r w:rsidR="00F453D8" w:rsidRPr="003B51CD">
        <w:rPr>
          <w:szCs w:val="28"/>
        </w:rPr>
        <w:t xml:space="preserve">том числе предельные цены товаров, работ, услуг) на официальном сайте Российской Федерации в единой информационной системе в сфере закупок. </w:t>
      </w:r>
    </w:p>
    <w:p w:rsidR="00310CB1" w:rsidRPr="00C5438C" w:rsidRDefault="00243A5C" w:rsidP="00310CB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16F74" w:rsidRPr="001C1F62">
        <w:rPr>
          <w:rFonts w:ascii="Times New Roman" w:hAnsi="Times New Roman"/>
          <w:sz w:val="28"/>
          <w:szCs w:val="28"/>
        </w:rPr>
        <w:t>. Обнародовать данное постано</w:t>
      </w:r>
      <w:r w:rsidR="0073637D">
        <w:rPr>
          <w:rFonts w:ascii="Times New Roman" w:hAnsi="Times New Roman"/>
          <w:sz w:val="28"/>
          <w:szCs w:val="28"/>
        </w:rPr>
        <w:t>вление в Порядке определенном Уставом Коротковского сельского поселения,</w:t>
      </w:r>
      <w:r w:rsidR="00016F74" w:rsidRPr="001C1F62">
        <w:rPr>
          <w:rFonts w:ascii="Times New Roman" w:hAnsi="Times New Roman"/>
          <w:color w:val="050505"/>
          <w:sz w:val="28"/>
          <w:szCs w:val="28"/>
        </w:rPr>
        <w:t xml:space="preserve"> а также разместить </w:t>
      </w:r>
      <w:r w:rsidR="00016F74" w:rsidRPr="001C1F62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73637D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310CB1">
        <w:rPr>
          <w:rFonts w:ascii="Times New Roman" w:hAnsi="Times New Roman"/>
          <w:sz w:val="28"/>
          <w:szCs w:val="28"/>
        </w:rPr>
        <w:t xml:space="preserve"> </w:t>
      </w:r>
      <w:r w:rsidR="00214E18">
        <w:rPr>
          <w:rFonts w:ascii="Times New Roman" w:hAnsi="Times New Roman"/>
          <w:sz w:val="28"/>
          <w:szCs w:val="28"/>
        </w:rPr>
        <w:t>Коротковского</w:t>
      </w:r>
      <w:r w:rsidR="00310CB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6F74" w:rsidRPr="001C1F62">
        <w:rPr>
          <w:rFonts w:ascii="Times New Roman" w:hAnsi="Times New Roman"/>
          <w:sz w:val="28"/>
          <w:szCs w:val="28"/>
        </w:rPr>
        <w:t>муниципального района «Корочанский район» Белгородской области</w:t>
      </w:r>
      <w:r w:rsidR="00DF6D85">
        <w:rPr>
          <w:rFonts w:ascii="Times New Roman" w:hAnsi="Times New Roman"/>
          <w:sz w:val="28"/>
          <w:szCs w:val="28"/>
        </w:rPr>
        <w:t xml:space="preserve"> </w:t>
      </w:r>
      <w:r w:rsidR="00310CB1">
        <w:rPr>
          <w:rFonts w:ascii="Times New Roman" w:hAnsi="Times New Roman"/>
          <w:sz w:val="28"/>
          <w:szCs w:val="28"/>
        </w:rPr>
        <w:t>(</w:t>
      </w:r>
      <w:hyperlink r:id="rId8" w:history="1">
        <w:r w:rsidR="0073637D" w:rsidRPr="0073637D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https://korotkovskoe-r31.gosweb.gosuslugi.ru</w:t>
        </w:r>
      </w:hyperlink>
      <w:r w:rsidR="0073637D">
        <w:rPr>
          <w:rFonts w:ascii="Times New Roman" w:hAnsi="Times New Roman"/>
          <w:sz w:val="28"/>
          <w:szCs w:val="28"/>
        </w:rPr>
        <w:t>)</w:t>
      </w:r>
      <w:r w:rsidR="00310CB1">
        <w:rPr>
          <w:rFonts w:ascii="Times New Roman" w:hAnsi="Times New Roman"/>
          <w:sz w:val="28"/>
          <w:szCs w:val="28"/>
        </w:rPr>
        <w:t>.</w:t>
      </w:r>
    </w:p>
    <w:p w:rsidR="00016F74" w:rsidRDefault="00243A5C" w:rsidP="00016F74">
      <w:pPr>
        <w:jc w:val="both"/>
        <w:rPr>
          <w:szCs w:val="28"/>
        </w:rPr>
      </w:pPr>
      <w:r>
        <w:rPr>
          <w:szCs w:val="28"/>
        </w:rPr>
        <w:tab/>
        <w:t>6</w:t>
      </w:r>
      <w:r w:rsidR="00016F74">
        <w:rPr>
          <w:szCs w:val="28"/>
        </w:rPr>
        <w:t xml:space="preserve">. </w:t>
      </w:r>
      <w:proofErr w:type="gramStart"/>
      <w:r w:rsidR="00016F74">
        <w:rPr>
          <w:szCs w:val="28"/>
        </w:rPr>
        <w:t>Контроль за</w:t>
      </w:r>
      <w:proofErr w:type="gramEnd"/>
      <w:r w:rsidR="00016F74">
        <w:rPr>
          <w:szCs w:val="28"/>
        </w:rPr>
        <w:t xml:space="preserve"> исполнением данного постановления оставляю за собой.</w:t>
      </w:r>
    </w:p>
    <w:p w:rsidR="00016F74" w:rsidRDefault="00016F74" w:rsidP="00016F74">
      <w:pPr>
        <w:ind w:left="4248" w:hanging="2628"/>
        <w:rPr>
          <w:b/>
          <w:color w:val="333333"/>
          <w:szCs w:val="28"/>
        </w:rPr>
      </w:pPr>
    </w:p>
    <w:p w:rsidR="00016F74" w:rsidRDefault="00016F74" w:rsidP="00016F74">
      <w:pPr>
        <w:jc w:val="both"/>
        <w:rPr>
          <w:b/>
          <w:szCs w:val="28"/>
        </w:rPr>
      </w:pPr>
    </w:p>
    <w:p w:rsidR="00016F74" w:rsidRDefault="00016F74" w:rsidP="00016F74">
      <w:pPr>
        <w:rPr>
          <w:b/>
          <w:szCs w:val="28"/>
        </w:rPr>
      </w:pPr>
    </w:p>
    <w:p w:rsidR="00016F74" w:rsidRDefault="00B5661A" w:rsidP="00016F74">
      <w:pPr>
        <w:jc w:val="both"/>
        <w:rPr>
          <w:b/>
          <w:szCs w:val="28"/>
        </w:rPr>
      </w:pPr>
      <w:r>
        <w:rPr>
          <w:b/>
          <w:szCs w:val="28"/>
        </w:rPr>
        <w:t>Заместитель главы</w:t>
      </w:r>
      <w:r w:rsidR="00016F74">
        <w:rPr>
          <w:b/>
          <w:szCs w:val="28"/>
        </w:rPr>
        <w:t xml:space="preserve"> администрации </w:t>
      </w:r>
    </w:p>
    <w:p w:rsidR="00016F74" w:rsidRDefault="00214E18" w:rsidP="00016F74">
      <w:pPr>
        <w:jc w:val="both"/>
        <w:rPr>
          <w:b/>
          <w:szCs w:val="28"/>
        </w:rPr>
      </w:pPr>
      <w:r>
        <w:rPr>
          <w:b/>
          <w:szCs w:val="28"/>
        </w:rPr>
        <w:t>Коротковского</w:t>
      </w:r>
      <w:r w:rsidR="00016F74">
        <w:rPr>
          <w:b/>
          <w:szCs w:val="28"/>
        </w:rPr>
        <w:t xml:space="preserve"> сельского поселения  </w:t>
      </w:r>
      <w:r w:rsidR="00016F74">
        <w:rPr>
          <w:b/>
          <w:szCs w:val="28"/>
        </w:rPr>
        <w:tab/>
      </w:r>
      <w:r w:rsidR="00016F74">
        <w:rPr>
          <w:b/>
          <w:szCs w:val="28"/>
        </w:rPr>
        <w:tab/>
      </w:r>
      <w:r w:rsidR="00016F74">
        <w:rPr>
          <w:b/>
          <w:szCs w:val="28"/>
        </w:rPr>
        <w:tab/>
      </w:r>
      <w:r w:rsidR="00B5661A">
        <w:rPr>
          <w:b/>
          <w:szCs w:val="28"/>
        </w:rPr>
        <w:t xml:space="preserve">     Г.Ф.Фурманова</w:t>
      </w:r>
    </w:p>
    <w:p w:rsidR="00016F74" w:rsidRDefault="00016F74" w:rsidP="00016F74"/>
    <w:p w:rsidR="00016F74" w:rsidRDefault="00016F74" w:rsidP="00016F74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016F74" w:rsidRDefault="00016F74" w:rsidP="00016F74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2B6EDB" w:rsidRDefault="002B6EDB" w:rsidP="00FC56FC">
      <w:pPr>
        <w:jc w:val="center"/>
        <w:rPr>
          <w:b/>
          <w:szCs w:val="28"/>
        </w:rPr>
      </w:pPr>
    </w:p>
    <w:p w:rsidR="00FC56FC" w:rsidRPr="003B51CD" w:rsidRDefault="00FC56FC" w:rsidP="00FC56FC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                                            </w:t>
      </w:r>
      <w:r w:rsidRPr="003B51CD">
        <w:rPr>
          <w:b/>
          <w:szCs w:val="28"/>
        </w:rPr>
        <w:t>Утверждены</w:t>
      </w:r>
    </w:p>
    <w:p w:rsidR="00FC56FC" w:rsidRPr="003B51CD" w:rsidRDefault="002B6EDB" w:rsidP="00FC56FC">
      <w:pPr>
        <w:ind w:left="4956"/>
        <w:jc w:val="center"/>
        <w:rPr>
          <w:b/>
          <w:szCs w:val="28"/>
        </w:rPr>
      </w:pPr>
      <w:r>
        <w:rPr>
          <w:b/>
          <w:szCs w:val="28"/>
        </w:rPr>
        <w:t xml:space="preserve">постановлением </w:t>
      </w:r>
      <w:r w:rsidR="00FC56FC" w:rsidRPr="003B51CD">
        <w:rPr>
          <w:b/>
          <w:szCs w:val="28"/>
        </w:rPr>
        <w:t>администрации</w:t>
      </w:r>
    </w:p>
    <w:p w:rsidR="00FC56FC" w:rsidRPr="003B51CD" w:rsidRDefault="00214E18" w:rsidP="00FC56FC">
      <w:pPr>
        <w:ind w:left="4956"/>
        <w:jc w:val="center"/>
        <w:rPr>
          <w:b/>
          <w:szCs w:val="28"/>
        </w:rPr>
      </w:pPr>
      <w:r>
        <w:rPr>
          <w:b/>
          <w:szCs w:val="28"/>
        </w:rPr>
        <w:t>Коротковского</w:t>
      </w:r>
      <w:r w:rsidR="00FC56FC">
        <w:rPr>
          <w:b/>
          <w:szCs w:val="28"/>
        </w:rPr>
        <w:t xml:space="preserve"> сельского поселения</w:t>
      </w:r>
    </w:p>
    <w:p w:rsidR="00FC56FC" w:rsidRPr="003B51CD" w:rsidRDefault="00D9239E" w:rsidP="00FC56FC">
      <w:pPr>
        <w:ind w:left="4956"/>
        <w:jc w:val="center"/>
        <w:rPr>
          <w:b/>
          <w:szCs w:val="28"/>
        </w:rPr>
      </w:pPr>
      <w:r>
        <w:rPr>
          <w:b/>
          <w:szCs w:val="28"/>
        </w:rPr>
        <w:t>от «03» февраля 2025</w:t>
      </w:r>
      <w:r w:rsidR="00FC56FC" w:rsidRPr="003B51CD">
        <w:rPr>
          <w:b/>
          <w:szCs w:val="28"/>
        </w:rPr>
        <w:t xml:space="preserve"> г.</w:t>
      </w:r>
    </w:p>
    <w:p w:rsidR="00FC56FC" w:rsidRPr="003B51CD" w:rsidRDefault="00D9239E" w:rsidP="00FC56FC">
      <w:pPr>
        <w:tabs>
          <w:tab w:val="left" w:pos="8440"/>
        </w:tabs>
        <w:ind w:left="6372"/>
        <w:jc w:val="center"/>
        <w:rPr>
          <w:b/>
          <w:szCs w:val="28"/>
        </w:rPr>
      </w:pPr>
      <w:r>
        <w:rPr>
          <w:b/>
          <w:szCs w:val="28"/>
        </w:rPr>
        <w:t>№ 2</w:t>
      </w:r>
    </w:p>
    <w:p w:rsidR="00FC56FC" w:rsidRPr="003B51CD" w:rsidRDefault="00FC56FC" w:rsidP="00FC56FC">
      <w:pPr>
        <w:autoSpaceDE w:val="0"/>
        <w:autoSpaceDN w:val="0"/>
        <w:adjustRightInd w:val="0"/>
        <w:ind w:firstLine="709"/>
        <w:jc w:val="right"/>
        <w:rPr>
          <w:b/>
          <w:bCs/>
          <w:szCs w:val="28"/>
        </w:rPr>
      </w:pPr>
    </w:p>
    <w:p w:rsidR="00FC56FC" w:rsidRPr="003B51CD" w:rsidRDefault="00FC56FC" w:rsidP="00FC56FC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FC56FC" w:rsidRPr="003B51CD" w:rsidRDefault="00FC56FC" w:rsidP="00FC56FC">
      <w:pPr>
        <w:autoSpaceDE w:val="0"/>
        <w:autoSpaceDN w:val="0"/>
        <w:adjustRightInd w:val="0"/>
        <w:ind w:firstLine="709"/>
        <w:jc w:val="center"/>
        <w:rPr>
          <w:b/>
          <w:bCs/>
          <w:kern w:val="24"/>
          <w:szCs w:val="28"/>
        </w:rPr>
      </w:pPr>
      <w:r w:rsidRPr="003B51CD">
        <w:rPr>
          <w:b/>
          <w:bCs/>
          <w:kern w:val="24"/>
          <w:szCs w:val="28"/>
        </w:rPr>
        <w:t>Правила</w:t>
      </w:r>
    </w:p>
    <w:p w:rsidR="00FC56FC" w:rsidRDefault="00FC56FC" w:rsidP="00FC56FC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3B51CD">
        <w:rPr>
          <w:b/>
          <w:bCs/>
          <w:kern w:val="24"/>
          <w:szCs w:val="28"/>
        </w:rPr>
        <w:t xml:space="preserve">определения требований к </w:t>
      </w:r>
      <w:proofErr w:type="gramStart"/>
      <w:r w:rsidRPr="003B51CD">
        <w:rPr>
          <w:b/>
          <w:bCs/>
          <w:kern w:val="24"/>
          <w:szCs w:val="28"/>
        </w:rPr>
        <w:t>закупаемым</w:t>
      </w:r>
      <w:proofErr w:type="gramEnd"/>
      <w:r w:rsidRPr="003B51CD">
        <w:rPr>
          <w:b/>
          <w:bCs/>
          <w:kern w:val="24"/>
          <w:szCs w:val="28"/>
        </w:rPr>
        <w:t xml:space="preserve"> муниципальными органами</w:t>
      </w:r>
    </w:p>
    <w:p w:rsidR="00FC56FC" w:rsidRPr="003B51CD" w:rsidRDefault="00FC56FC" w:rsidP="00FC56FC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и </w:t>
      </w:r>
      <w:r w:rsidRPr="003B51CD">
        <w:rPr>
          <w:b/>
          <w:szCs w:val="28"/>
        </w:rPr>
        <w:t>подведомственными им казенными и бюджетными учреждениями  отдельным видам товаров, работ, услуг</w:t>
      </w:r>
      <w:r w:rsidR="002B6EDB">
        <w:rPr>
          <w:b/>
          <w:szCs w:val="28"/>
        </w:rPr>
        <w:t xml:space="preserve"> (в </w:t>
      </w:r>
      <w:r w:rsidRPr="003B51CD">
        <w:rPr>
          <w:b/>
          <w:szCs w:val="28"/>
        </w:rPr>
        <w:t>том числе предельные цены товаров, работ, услуг)</w:t>
      </w:r>
    </w:p>
    <w:p w:rsidR="00FC56FC" w:rsidRPr="003B51CD" w:rsidRDefault="00FC56FC" w:rsidP="00FC56FC">
      <w:pPr>
        <w:jc w:val="center"/>
      </w:pPr>
    </w:p>
    <w:p w:rsidR="00FC56FC" w:rsidRPr="003B51CD" w:rsidRDefault="00FC56FC" w:rsidP="00FC56FC"/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1. Правила опред</w:t>
      </w:r>
      <w:r w:rsidR="002B6EDB">
        <w:rPr>
          <w:rFonts w:ascii="Times New Roman" w:hAnsi="Times New Roman" w:cs="Times New Roman"/>
          <w:sz w:val="28"/>
          <w:szCs w:val="28"/>
        </w:rPr>
        <w:t xml:space="preserve">еления требований к закупаемым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14E18">
        <w:rPr>
          <w:rFonts w:ascii="Times New Roman" w:hAnsi="Times New Roman" w:cs="Times New Roman"/>
          <w:sz w:val="28"/>
          <w:szCs w:val="28"/>
        </w:rPr>
        <w:t>Коротковского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предельных цен товаров, работ, услуг) (далее – Правила) устанавливают: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- порядок определения требований к закупаемым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14E18">
        <w:rPr>
          <w:rFonts w:ascii="Times New Roman" w:hAnsi="Times New Roman" w:cs="Times New Roman"/>
          <w:sz w:val="28"/>
          <w:szCs w:val="28"/>
        </w:rPr>
        <w:t>Коротковского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предельных цен товаров, работ, услуг);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- обязательный перечень отдельных видов товаров, работ, услуг,                           в отношении которых определяются требования к потребительским свойствам (в том числе качеству) и иным характеристикам, а также значения таких свойств и характеристик (в том числе предельные цены товаров, работ, услуг) (далее – обязательный перечень) (приложение № 1 к Правилам); 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1CD">
        <w:rPr>
          <w:rFonts w:ascii="Times New Roman" w:hAnsi="Times New Roman" w:cs="Times New Roman"/>
          <w:sz w:val="28"/>
          <w:szCs w:val="28"/>
        </w:rPr>
        <w:t>- порядок</w:t>
      </w:r>
      <w:r w:rsidR="002B6EDB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формирования</w:t>
      </w:r>
      <w:r w:rsidR="002B6EDB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и</w:t>
      </w:r>
      <w:r w:rsidR="002B6EDB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ведения</w:t>
      </w:r>
      <w:r w:rsidR="002B6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14E18">
        <w:rPr>
          <w:rFonts w:ascii="Times New Roman" w:hAnsi="Times New Roman" w:cs="Times New Roman"/>
          <w:sz w:val="28"/>
          <w:szCs w:val="28"/>
        </w:rPr>
        <w:t>Коротковского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 xml:space="preserve">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на цену отдельных видов товаров, работ, услуг (далее – ведомственный перечень), в том числе  критерии  отбора отдельных видов товаров, работ, услуг, применяемые при формировании ведомственного перечня, порядок определения значений характеристик (свойств</w:t>
      </w:r>
      <w:proofErr w:type="gramEnd"/>
      <w:r w:rsidRPr="003B51CD">
        <w:rPr>
          <w:rFonts w:ascii="Times New Roman" w:hAnsi="Times New Roman" w:cs="Times New Roman"/>
          <w:sz w:val="28"/>
          <w:szCs w:val="28"/>
        </w:rPr>
        <w:t>) отдельных видов товаров, работ, услуг (в том числе предельных цен товаров, работ, услуг), включаемых в ведомственный перечень;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- примерную форму ведомственного перечня (приложение № 2                                к</w:t>
      </w:r>
      <w:r w:rsidR="002B6EDB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Правилам).</w:t>
      </w:r>
    </w:p>
    <w:p w:rsidR="00FC56FC" w:rsidRPr="007F2C70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C70">
        <w:rPr>
          <w:rFonts w:ascii="Times New Roman" w:hAnsi="Times New Roman" w:cs="Times New Roman"/>
          <w:sz w:val="28"/>
          <w:szCs w:val="28"/>
        </w:rPr>
        <w:t xml:space="preserve">2. Под видом товаров, работ, услуг в целях Правил понимаются виды товаров, работ, услуг, соответствующие 6-значному коду позиции                         по Общероссийскому классификатору продукции по видам экономической деятельности (ОКПД 2) ОК 034-2014 (КПЕС 2008), утвержденному приказом </w:t>
      </w:r>
      <w:proofErr w:type="spellStart"/>
      <w:r w:rsidRPr="007F2C70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7F2C70">
        <w:rPr>
          <w:rFonts w:ascii="Times New Roman" w:hAnsi="Times New Roman" w:cs="Times New Roman"/>
          <w:sz w:val="28"/>
          <w:szCs w:val="28"/>
        </w:rPr>
        <w:t xml:space="preserve"> от 31 января 2014 года № 14-ст.</w:t>
      </w:r>
    </w:p>
    <w:p w:rsidR="00FC56FC" w:rsidRPr="007F2C70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C7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14E18">
        <w:rPr>
          <w:rFonts w:ascii="Times New Roman" w:hAnsi="Times New Roman" w:cs="Times New Roman"/>
          <w:sz w:val="28"/>
          <w:szCs w:val="28"/>
        </w:rPr>
        <w:t>Коротковского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утверждае</w:t>
      </w:r>
      <w:r w:rsidR="002B6EDB">
        <w:rPr>
          <w:rFonts w:ascii="Times New Roman" w:hAnsi="Times New Roman" w:cs="Times New Roman"/>
          <w:sz w:val="28"/>
          <w:szCs w:val="28"/>
        </w:rPr>
        <w:t xml:space="preserve">т определенные в соответствии с </w:t>
      </w:r>
      <w:r w:rsidRPr="007F2C70">
        <w:rPr>
          <w:rFonts w:ascii="Times New Roman" w:hAnsi="Times New Roman" w:cs="Times New Roman"/>
          <w:sz w:val="28"/>
          <w:szCs w:val="28"/>
        </w:rPr>
        <w:t xml:space="preserve">Правилами требования к </w:t>
      </w:r>
      <w:proofErr w:type="gramStart"/>
      <w:r w:rsidRPr="007F2C70">
        <w:rPr>
          <w:rFonts w:ascii="Times New Roman" w:hAnsi="Times New Roman" w:cs="Times New Roman"/>
          <w:sz w:val="28"/>
          <w:szCs w:val="28"/>
        </w:rPr>
        <w:t>закупаемым</w:t>
      </w:r>
      <w:proofErr w:type="gramEnd"/>
      <w:r w:rsidRPr="007F2C70">
        <w:rPr>
          <w:rFonts w:ascii="Times New Roman" w:hAnsi="Times New Roman" w:cs="Times New Roman"/>
          <w:sz w:val="28"/>
          <w:szCs w:val="28"/>
        </w:rPr>
        <w:t xml:space="preserve"> ими </w:t>
      </w:r>
    </w:p>
    <w:p w:rsidR="00FC56FC" w:rsidRPr="007F2C70" w:rsidRDefault="00FC56FC" w:rsidP="00FC56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F2C70">
        <w:rPr>
          <w:rFonts w:ascii="Times New Roman" w:hAnsi="Times New Roman" w:cs="Times New Roman"/>
          <w:sz w:val="28"/>
          <w:szCs w:val="28"/>
        </w:rPr>
        <w:lastRenderedPageBreak/>
        <w:t xml:space="preserve">отдельным видам товаров, работ, услуг (в том числе предельные цены товаров, работ, услуг) в форме ведомственного перечня. </w:t>
      </w:r>
    </w:p>
    <w:p w:rsidR="00FC56FC" w:rsidRPr="007F2C70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C70">
        <w:rPr>
          <w:rFonts w:ascii="Times New Roman" w:hAnsi="Times New Roman" w:cs="Times New Roman"/>
          <w:sz w:val="28"/>
          <w:szCs w:val="28"/>
        </w:rPr>
        <w:t>4. Ведомственный перечень составляется по форме согласно приложению № 2 к Правилам на основании обязательного перечня, предусмотренного приложением № 1 к Правилам.</w:t>
      </w:r>
    </w:p>
    <w:p w:rsidR="00FC56FC" w:rsidRPr="007F2C70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C70">
        <w:rPr>
          <w:rFonts w:ascii="Times New Roman" w:hAnsi="Times New Roman" w:cs="Times New Roman"/>
          <w:sz w:val="28"/>
          <w:szCs w:val="28"/>
        </w:rPr>
        <w:t>В отношении отдельных видов товаров, работ, услуг, включенных                      в обязательный перечень, в ведомственном перечне определяются                           их потребительские свойства (в том числе качество) и иные характеристики                    (в том числе предельные цены указанных товаров, работ, услуг),                                  если указанные свойства и характеристики не определены в обязательном перечне.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B83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E18">
        <w:rPr>
          <w:rFonts w:ascii="Times New Roman" w:hAnsi="Times New Roman" w:cs="Times New Roman"/>
          <w:sz w:val="28"/>
          <w:szCs w:val="28"/>
        </w:rPr>
        <w:t>Коротковского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ведомственном перечне определяе</w:t>
      </w:r>
      <w:r w:rsidRPr="003B51CD">
        <w:rPr>
          <w:rFonts w:ascii="Times New Roman" w:hAnsi="Times New Roman" w:cs="Times New Roman"/>
          <w:sz w:val="28"/>
          <w:szCs w:val="28"/>
        </w:rPr>
        <w:t>т значения характеристик (свойств) отдельных видов товаров, работ, услуг (в том числе</w:t>
      </w:r>
      <w:r w:rsidR="006D1B8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предельные</w:t>
      </w:r>
      <w:r w:rsidR="006D1B8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цены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работ, услуг),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1B83">
        <w:rPr>
          <w:rFonts w:ascii="Times New Roman" w:hAnsi="Times New Roman" w:cs="Times New Roman"/>
          <w:sz w:val="28"/>
          <w:szCs w:val="28"/>
        </w:rPr>
        <w:t xml:space="preserve">включенных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B51CD">
        <w:rPr>
          <w:rFonts w:ascii="Times New Roman" w:hAnsi="Times New Roman" w:cs="Times New Roman"/>
          <w:sz w:val="28"/>
          <w:szCs w:val="28"/>
        </w:rPr>
        <w:t>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 w:rsidRPr="003B51CD">
        <w:rPr>
          <w:rFonts w:ascii="Times New Roman" w:hAnsi="Times New Roman" w:cs="Times New Roman"/>
          <w:sz w:val="28"/>
          <w:szCs w:val="28"/>
        </w:rPr>
        <w:t>5. Отдельные виды товаров, работ, услуг, не включенные в обязательный перечень, подлежат включению в ведомственный перечень при условии,                        если среднее арифметическое значение суммы следующих критериев превышает 20 процентов: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1CD">
        <w:rPr>
          <w:rFonts w:ascii="Times New Roman" w:hAnsi="Times New Roman" w:cs="Times New Roman"/>
          <w:sz w:val="28"/>
          <w:szCs w:val="28"/>
        </w:rPr>
        <w:t>а) доля оплаты по отдельному виду товаров, работ, услуг                                  за отчетный финансовый год (в соответствии с графиками платежей)                    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  </w:t>
      </w:r>
      <w:r w:rsidR="006D1B8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14E18">
        <w:rPr>
          <w:rFonts w:ascii="Times New Roman" w:hAnsi="Times New Roman" w:cs="Times New Roman"/>
          <w:sz w:val="28"/>
          <w:szCs w:val="28"/>
        </w:rPr>
        <w:t>Коротковского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в общем объеме оплаты по контрактам, включенным в указанные реестры (по графикам платежей), заключенным</w:t>
      </w:r>
      <w:r w:rsidR="0033520F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214E18">
        <w:rPr>
          <w:rFonts w:ascii="Times New Roman" w:hAnsi="Times New Roman" w:cs="Times New Roman"/>
          <w:sz w:val="28"/>
          <w:szCs w:val="28"/>
        </w:rPr>
        <w:t>Коротковского</w:t>
      </w:r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B51CD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б) доля контрактов </w:t>
      </w:r>
      <w:r w:rsidR="003352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14E18">
        <w:rPr>
          <w:rFonts w:ascii="Times New Roman" w:hAnsi="Times New Roman" w:cs="Times New Roman"/>
          <w:sz w:val="28"/>
          <w:szCs w:val="28"/>
        </w:rPr>
        <w:t>Коротковского</w:t>
      </w:r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на</w:t>
      </w:r>
      <w:r w:rsidR="006D1B8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приобретение</w:t>
      </w:r>
      <w:r w:rsidR="006D1B8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отдельного вида товаров, работ, услуг,</w:t>
      </w:r>
      <w:r w:rsidRPr="003B51CD">
        <w:t xml:space="preserve"> </w:t>
      </w:r>
      <w:r w:rsidR="006D1B83">
        <w:rPr>
          <w:rFonts w:ascii="Times New Roman" w:hAnsi="Times New Roman" w:cs="Times New Roman"/>
          <w:sz w:val="28"/>
          <w:szCs w:val="28"/>
        </w:rPr>
        <w:t>заключенных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5AF">
        <w:rPr>
          <w:rFonts w:ascii="Times New Roman" w:hAnsi="Times New Roman" w:cs="Times New Roman"/>
          <w:sz w:val="28"/>
          <w:szCs w:val="28"/>
        </w:rPr>
        <w:t>в</w:t>
      </w:r>
      <w:r w:rsidRPr="003B51CD">
        <w:rPr>
          <w:rFonts w:ascii="Times New Roman" w:hAnsi="Times New Roman" w:cs="Times New Roman"/>
          <w:sz w:val="28"/>
          <w:szCs w:val="28"/>
        </w:rPr>
        <w:t xml:space="preserve"> отчетном финансовом году, в общем количестве контрактов </w:t>
      </w:r>
      <w:r w:rsidR="003352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14E18">
        <w:rPr>
          <w:rFonts w:ascii="Times New Roman" w:hAnsi="Times New Roman" w:cs="Times New Roman"/>
          <w:sz w:val="28"/>
          <w:szCs w:val="28"/>
        </w:rPr>
        <w:t>Коротковского</w:t>
      </w:r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 xml:space="preserve">на приобретение товаров, работ, услуг, заключенных в отчетном финансовом году.                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6. 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20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14E18">
        <w:rPr>
          <w:rFonts w:ascii="Times New Roman" w:hAnsi="Times New Roman" w:cs="Times New Roman"/>
          <w:sz w:val="28"/>
          <w:szCs w:val="28"/>
        </w:rPr>
        <w:t>Коротковского</w:t>
      </w:r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D1B83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включении в ведомственный перечень отдельн</w:t>
      </w:r>
      <w:r w:rsidR="006D1B83">
        <w:rPr>
          <w:rFonts w:ascii="Times New Roman" w:hAnsi="Times New Roman" w:cs="Times New Roman"/>
          <w:sz w:val="28"/>
          <w:szCs w:val="28"/>
        </w:rPr>
        <w:t>ых видов товаров, работ,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не указанных </w:t>
      </w:r>
      <w:r w:rsidR="0033520F">
        <w:rPr>
          <w:rFonts w:ascii="Times New Roman" w:hAnsi="Times New Roman" w:cs="Times New Roman"/>
          <w:sz w:val="28"/>
          <w:szCs w:val="28"/>
        </w:rPr>
        <w:t>в обязательном перечне, применяе</w:t>
      </w:r>
      <w:r w:rsidRPr="003B51CD">
        <w:rPr>
          <w:rFonts w:ascii="Times New Roman" w:hAnsi="Times New Roman" w:cs="Times New Roman"/>
          <w:sz w:val="28"/>
          <w:szCs w:val="28"/>
        </w:rPr>
        <w:t xml:space="preserve">т установленные пунктом 5 Правил критерии исходя из определения их значений в процентном отношении к объему осуществляемых </w:t>
      </w:r>
      <w:r w:rsidR="0033520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14E18">
        <w:rPr>
          <w:rFonts w:ascii="Times New Roman" w:hAnsi="Times New Roman" w:cs="Times New Roman"/>
          <w:sz w:val="28"/>
          <w:szCs w:val="28"/>
        </w:rPr>
        <w:t>Коротковского</w:t>
      </w:r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закупок.</w:t>
      </w:r>
    </w:p>
    <w:p w:rsidR="00FC56FC" w:rsidRPr="003B51CD" w:rsidRDefault="00FC56FC" w:rsidP="00335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7. В целях формирования ведомственного перечня </w:t>
      </w:r>
      <w:r w:rsidR="0033520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14E18">
        <w:rPr>
          <w:rFonts w:ascii="Times New Roman" w:hAnsi="Times New Roman" w:cs="Times New Roman"/>
          <w:sz w:val="28"/>
          <w:szCs w:val="28"/>
        </w:rPr>
        <w:t>Коротковского</w:t>
      </w:r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вправе определять дополнительные критерии отбора отдельных</w:t>
      </w:r>
      <w:r w:rsidR="006D1B8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видов</w:t>
      </w:r>
      <w:r w:rsidR="006D1B8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товаров,</w:t>
      </w:r>
      <w:r w:rsidR="006D1B8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и порядок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применения, не</w:t>
      </w:r>
      <w:r w:rsidR="006D1B8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приводящие к</w:t>
      </w:r>
      <w:r w:rsidR="006D1B8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сужению</w:t>
      </w:r>
      <w:r w:rsidR="006D1B8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ведомственного перечня,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сформированного на основании обязательных критериев, установленных </w:t>
      </w:r>
      <w:r w:rsidRPr="003B51CD">
        <w:rPr>
          <w:rFonts w:ascii="Times New Roman" w:hAnsi="Times New Roman" w:cs="Times New Roman"/>
          <w:sz w:val="28"/>
          <w:szCs w:val="28"/>
        </w:rPr>
        <w:lastRenderedPageBreak/>
        <w:t>пунктом 5 Правил.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8. </w:t>
      </w:r>
      <w:r w:rsidR="0033520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14E18">
        <w:rPr>
          <w:rFonts w:ascii="Times New Roman" w:hAnsi="Times New Roman" w:cs="Times New Roman"/>
          <w:sz w:val="28"/>
          <w:szCs w:val="28"/>
        </w:rPr>
        <w:t>Коротковского</w:t>
      </w:r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при формировании ведомственного перечня вправе включить в него дополнительно: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а) отдельные виды товаров, работ, услуг, не указанные в обязательном перечне и не соответствующие критериям, указанным в пункте 5 Правил;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б) характеристики (свойства) товаров, работ, услуг, не включенные                   в обязательный  перечень и не приводящие к необоснованным ограничениям количества участников закупки;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в) значения количественных и (или) качественных показателей характеристик (свойств) товаров, работ, услуг, которые отличаются                         от значений, предусмотренных обязательным перечнем, и обоснование которых содержится в соответствующей графе таблицы, приведенной в приложении № 2 к Правилам, в том числе с учетом функционального назначения товара.         Под функциональным назначением товара для целей Правил понимается цель          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9. </w:t>
      </w:r>
      <w:proofErr w:type="gramStart"/>
      <w:r w:rsidRPr="003B51CD">
        <w:rPr>
          <w:rFonts w:ascii="Times New Roman" w:hAnsi="Times New Roman" w:cs="Times New Roman"/>
          <w:sz w:val="28"/>
          <w:szCs w:val="28"/>
        </w:rPr>
        <w:t xml:space="preserve">Дополнительно включаемые в ведомственный перечень отдельные виды товаров, работ, услуг должны отличаться от указанных в обязательном  перечне отдельных видов товаров, работ, услуг кодом товара, работы, услуги                             в соответствии с Общероссийским классификатором продукции по видам экономической деятельности (ОКПД 2) ОК 034-2014 (КПЕС 2008), утвержденным приказом </w:t>
      </w:r>
      <w:proofErr w:type="spellStart"/>
      <w:r w:rsidRPr="003B51CD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3B51CD">
        <w:rPr>
          <w:rFonts w:ascii="Times New Roman" w:hAnsi="Times New Roman" w:cs="Times New Roman"/>
          <w:sz w:val="28"/>
          <w:szCs w:val="28"/>
        </w:rPr>
        <w:t xml:space="preserve"> от 31 января 2014 года № 14-ст.</w:t>
      </w:r>
      <w:proofErr w:type="gramEnd"/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10. Ведомственный перечень формируется с учетом: 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                                    и о повышении энергетической эффективности и законодательством Российской Федерации в области охраны окружающей среды;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б) положений статьи 33 Федерального закона от 5 апреля 2013 года                  № 44-ФЗ «О контрактной системе в сфере закупок товаров, работ, услуг                   для обеспечения государственных и муниципальных нужд» (далее – Закон                 о контрактной системе); 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в) принципа обеспечения конкуренции, определенного статьей 8 Закона                о контрактной системе.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3B51CD">
        <w:rPr>
          <w:rFonts w:ascii="Times New Roman" w:hAnsi="Times New Roman" w:cs="Times New Roman"/>
          <w:sz w:val="28"/>
          <w:szCs w:val="28"/>
        </w:rPr>
        <w:t xml:space="preserve">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                               в количественных и (или) качественных показателях с указанием                            (при необходимости) единицы измерения в соответствии с Общероссийским классификатором единиц измерения ОК 015-94 (МК 002-97), утвержденным </w:t>
      </w:r>
      <w:r w:rsidRPr="003B51CD">
        <w:rPr>
          <w:rFonts w:ascii="Times New Roman" w:hAnsi="Times New Roman" w:cs="Times New Roman"/>
          <w:sz w:val="28"/>
          <w:szCs w:val="28"/>
        </w:rPr>
        <w:lastRenderedPageBreak/>
        <w:t>постановлением Госстандарта России от 26 декабря 1994 года № 366.</w:t>
      </w:r>
      <w:proofErr w:type="gramEnd"/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Предельные цены товаров, работ, услуг устанавливаются в рублях                      в абсолютном денежном выражении (с точностью до 2-го знака после запятой).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12. Значения потребительских свойств и иных характеристик                                (в том числе предельные цены) отдельных видов товаров, работ, услуг, включенных в ведомственный перечень, устанавливаются:</w:t>
      </w:r>
    </w:p>
    <w:p w:rsidR="00FC56FC" w:rsidRPr="003B51CD" w:rsidRDefault="00FC56FC" w:rsidP="00335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а) с учетом категорий и (или) групп должностей работников</w:t>
      </w:r>
      <w:r w:rsidR="0033520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14E18">
        <w:rPr>
          <w:rFonts w:ascii="Times New Roman" w:hAnsi="Times New Roman" w:cs="Times New Roman"/>
          <w:sz w:val="28"/>
          <w:szCs w:val="28"/>
        </w:rPr>
        <w:t>Коротковского</w:t>
      </w:r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B51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затраты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B8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соответствии с правилами определения нормативных затрат на обеспечение функций </w:t>
      </w:r>
      <w:r w:rsidR="003352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14E18">
        <w:rPr>
          <w:rFonts w:ascii="Times New Roman" w:hAnsi="Times New Roman" w:cs="Times New Roman"/>
          <w:sz w:val="28"/>
          <w:szCs w:val="28"/>
        </w:rPr>
        <w:t>Коротковского</w:t>
      </w:r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(далее – требования к определению нормативных затрат), определяются с учетом категорий и (или) групп должностей работников;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в случае принятия соответствующего решения</w:t>
      </w:r>
      <w:r w:rsidR="0033520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14E18">
        <w:rPr>
          <w:rFonts w:ascii="Times New Roman" w:hAnsi="Times New Roman" w:cs="Times New Roman"/>
          <w:sz w:val="28"/>
          <w:szCs w:val="28"/>
        </w:rPr>
        <w:t>Коротковского</w:t>
      </w:r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B51CD">
        <w:rPr>
          <w:rFonts w:ascii="Times New Roman" w:hAnsi="Times New Roman" w:cs="Times New Roman"/>
          <w:sz w:val="28"/>
          <w:szCs w:val="28"/>
        </w:rPr>
        <w:t>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13. Требования к потребительским свойствам и иным характеристикам                (в том числе предельные цены) отдельных видов товаров, работ, услуг,  устанавливаемые в ведомственном перечне, разграничиваются                                  по категориям и (или) группам должностей работников</w:t>
      </w:r>
      <w:r w:rsidRPr="003B51CD"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бюджетных учреждений согласно штатному расписанию. </w:t>
      </w:r>
    </w:p>
    <w:p w:rsidR="00FC56FC" w:rsidRPr="003B51CD" w:rsidRDefault="00FC56FC" w:rsidP="006D1B8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14. </w:t>
      </w:r>
      <w:proofErr w:type="gramStart"/>
      <w:r w:rsidRPr="003B51CD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33520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14E18">
        <w:rPr>
          <w:rFonts w:ascii="Times New Roman" w:hAnsi="Times New Roman" w:cs="Times New Roman"/>
          <w:sz w:val="28"/>
          <w:szCs w:val="28"/>
        </w:rPr>
        <w:t>Коротковского</w:t>
      </w:r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 xml:space="preserve">ведомственный перечень должен позволять обеспечить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3B51CD">
        <w:rPr>
          <w:rFonts w:ascii="Times New Roman" w:hAnsi="Times New Roman" w:cs="Times New Roman"/>
          <w:sz w:val="28"/>
          <w:szCs w:val="28"/>
        </w:rPr>
        <w:t>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</w:t>
      </w:r>
      <w:r w:rsidR="006D1B8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свойства надежности</w:t>
      </w:r>
      <w:r w:rsidR="00237050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и безопасности, значения которых не обусловлены их пригодностью для </w:t>
      </w:r>
      <w:r w:rsidR="006D1B83">
        <w:rPr>
          <w:rFonts w:ascii="Times New Roman" w:hAnsi="Times New Roman" w:cs="Times New Roman"/>
          <w:sz w:val="28"/>
          <w:szCs w:val="28"/>
        </w:rPr>
        <w:t xml:space="preserve">эксплуатации и потребления </w:t>
      </w:r>
      <w:r w:rsidRPr="003B51CD">
        <w:rPr>
          <w:rFonts w:ascii="Times New Roman" w:hAnsi="Times New Roman" w:cs="Times New Roman"/>
          <w:sz w:val="28"/>
          <w:szCs w:val="28"/>
        </w:rPr>
        <w:t>в целях оказания муниципальных услуг (выполнения работ) и реализации муниципальных функций) или являются предметами роскоши</w:t>
      </w:r>
      <w:proofErr w:type="gramEnd"/>
      <w:r w:rsidRPr="003B51CD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15. </w:t>
      </w:r>
      <w:proofErr w:type="gramStart"/>
      <w:r w:rsidRPr="003B51CD">
        <w:rPr>
          <w:rFonts w:ascii="Times New Roman" w:hAnsi="Times New Roman" w:cs="Times New Roman"/>
          <w:sz w:val="28"/>
          <w:szCs w:val="28"/>
        </w:rPr>
        <w:t xml:space="preserve">Предельные цены товаров, работ, услуг, установленные </w:t>
      </w:r>
      <w:r w:rsidR="0033520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14E18">
        <w:rPr>
          <w:rFonts w:ascii="Times New Roman" w:hAnsi="Times New Roman" w:cs="Times New Roman"/>
          <w:sz w:val="28"/>
          <w:szCs w:val="28"/>
        </w:rPr>
        <w:t>Коротковского</w:t>
      </w:r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в ведомственном перечне, не могут превышать предельные цены на соответствующие товары, работы, услуги, установленные при утверждении нормативных затрат на обеспечение функций</w:t>
      </w:r>
      <w:r w:rsidR="00B5641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14E18">
        <w:rPr>
          <w:rFonts w:ascii="Times New Roman" w:hAnsi="Times New Roman" w:cs="Times New Roman"/>
          <w:sz w:val="28"/>
          <w:szCs w:val="28"/>
        </w:rPr>
        <w:t>Коротковского</w:t>
      </w:r>
      <w:r w:rsidR="00B5641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B51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16. Цена единицы планируемых к закупке товаров, работ, услуг                        не может быть выше предельной цены товаров, работ, услуг, установленной                   в ведомственном перечне. </w:t>
      </w:r>
    </w:p>
    <w:p w:rsidR="00FC56FC" w:rsidRPr="006D1B83" w:rsidRDefault="00FC56FC" w:rsidP="006D1B83">
      <w:pPr>
        <w:tabs>
          <w:tab w:val="left" w:pos="993"/>
          <w:tab w:val="left" w:pos="1889"/>
        </w:tabs>
        <w:ind w:firstLine="709"/>
        <w:sectPr w:rsidR="00FC56FC" w:rsidRPr="006D1B83" w:rsidSect="003869AC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page" w:tblpX="6730" w:tblpY="-1032"/>
        <w:tblW w:w="5070" w:type="dxa"/>
        <w:tblLook w:val="04A0"/>
      </w:tblPr>
      <w:tblGrid>
        <w:gridCol w:w="5070"/>
      </w:tblGrid>
      <w:tr w:rsidR="00FC56FC" w:rsidRPr="003B51CD" w:rsidTr="00754EBB">
        <w:tc>
          <w:tcPr>
            <w:tcW w:w="5070" w:type="dxa"/>
          </w:tcPr>
          <w:p w:rsidR="00FC56FC" w:rsidRDefault="00FC56FC" w:rsidP="00754EB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       </w:t>
            </w:r>
          </w:p>
          <w:p w:rsidR="00FC56FC" w:rsidRDefault="00FC56FC" w:rsidP="00754EB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56FC" w:rsidRPr="003B51CD" w:rsidRDefault="00FC56FC" w:rsidP="00754EB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3B51CD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 1</w:t>
            </w:r>
          </w:p>
          <w:p w:rsidR="00FC56FC" w:rsidRPr="003B51CD" w:rsidRDefault="00FC56FC" w:rsidP="00754EBB">
            <w:pPr>
              <w:autoSpaceDE w:val="0"/>
              <w:autoSpaceDN w:val="0"/>
              <w:adjustRightInd w:val="0"/>
              <w:ind w:firstLine="709"/>
              <w:jc w:val="center"/>
            </w:pPr>
            <w:r w:rsidRPr="00E26C9C">
              <w:rPr>
                <w:b/>
              </w:rPr>
              <w:t xml:space="preserve">к </w:t>
            </w:r>
            <w:r w:rsidRPr="00E26C9C">
              <w:rPr>
                <w:b/>
                <w:bCs/>
                <w:kern w:val="24"/>
              </w:rPr>
              <w:t xml:space="preserve">Правилам </w:t>
            </w:r>
            <w:r>
              <w:rPr>
                <w:b/>
                <w:bCs/>
                <w:kern w:val="24"/>
              </w:rPr>
              <w:t xml:space="preserve"> </w:t>
            </w:r>
            <w:r w:rsidRPr="00E26C9C">
              <w:rPr>
                <w:b/>
                <w:bCs/>
                <w:kern w:val="24"/>
              </w:rPr>
              <w:t xml:space="preserve">определения требований к закупаемым муниципальными органами и </w:t>
            </w:r>
            <w:r w:rsidRPr="00E26C9C">
              <w:rPr>
                <w:b/>
              </w:rPr>
              <w:t xml:space="preserve"> подведомственными им казенными и бюджетными учреждениями  отдельным в</w:t>
            </w:r>
            <w:r w:rsidR="006D1B83">
              <w:rPr>
                <w:b/>
              </w:rPr>
              <w:t xml:space="preserve">идам товаров, работ, услуг (в </w:t>
            </w:r>
            <w:r w:rsidRPr="00E26C9C">
              <w:rPr>
                <w:b/>
              </w:rPr>
              <w:t>том числе предельные цены товаров, работ, услуг)</w:t>
            </w:r>
          </w:p>
        </w:tc>
      </w:tr>
    </w:tbl>
    <w:p w:rsidR="00FC56FC" w:rsidRPr="003B51CD" w:rsidRDefault="00FC56FC" w:rsidP="00FC56FC">
      <w:pPr>
        <w:rPr>
          <w:szCs w:val="28"/>
        </w:rPr>
      </w:pPr>
    </w:p>
    <w:p w:rsidR="00FC56FC" w:rsidRPr="003B51CD" w:rsidRDefault="00FC56FC" w:rsidP="00FC56FC">
      <w:pPr>
        <w:rPr>
          <w:szCs w:val="28"/>
        </w:rPr>
      </w:pPr>
    </w:p>
    <w:p w:rsidR="00FC56FC" w:rsidRPr="003B51CD" w:rsidRDefault="00FC56FC" w:rsidP="00FC56FC">
      <w:pPr>
        <w:rPr>
          <w:szCs w:val="28"/>
        </w:rPr>
      </w:pPr>
    </w:p>
    <w:p w:rsidR="00FC56FC" w:rsidRPr="003B51CD" w:rsidRDefault="00FC56FC" w:rsidP="00FC56FC">
      <w:pPr>
        <w:rPr>
          <w:szCs w:val="28"/>
        </w:rPr>
      </w:pPr>
    </w:p>
    <w:p w:rsidR="00FC56FC" w:rsidRPr="003B51CD" w:rsidRDefault="00FC56FC" w:rsidP="00FC56FC">
      <w:pPr>
        <w:rPr>
          <w:sz w:val="18"/>
          <w:szCs w:val="18"/>
        </w:rPr>
      </w:pPr>
    </w:p>
    <w:p w:rsidR="00FC56FC" w:rsidRPr="003B51CD" w:rsidRDefault="00FC56FC" w:rsidP="00FC56FC">
      <w:pPr>
        <w:rPr>
          <w:sz w:val="20"/>
          <w:szCs w:val="20"/>
        </w:rPr>
      </w:pPr>
    </w:p>
    <w:p w:rsidR="00754EBB" w:rsidRDefault="00754EBB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4EBB" w:rsidRDefault="00754EBB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1B83" w:rsidRDefault="006D1B83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56FC" w:rsidRPr="003B51CD" w:rsidRDefault="00FC56FC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Обязательный перечень отдельных видов товаров, работ, услуг, в отношении которых определяются требования</w:t>
      </w:r>
    </w:p>
    <w:p w:rsidR="00FC56FC" w:rsidRPr="003B51CD" w:rsidRDefault="00FC56FC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к потребительским свойствам (в том числе качеству) и иным характеристикам, а также значения таких свойств</w:t>
      </w:r>
    </w:p>
    <w:p w:rsidR="00FC56FC" w:rsidRPr="003B51CD" w:rsidRDefault="00FC56FC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и характеристик (в том числе предельные цены товаров, работ, услуг)</w:t>
      </w:r>
    </w:p>
    <w:p w:rsidR="00FC56FC" w:rsidRPr="00F874DF" w:rsidRDefault="00FC56FC" w:rsidP="00FC56F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3116" w:type="dxa"/>
        <w:jc w:val="center"/>
        <w:tblInd w:w="12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2448"/>
        <w:gridCol w:w="1029"/>
        <w:gridCol w:w="2976"/>
        <w:gridCol w:w="993"/>
        <w:gridCol w:w="992"/>
        <w:gridCol w:w="850"/>
        <w:gridCol w:w="3828"/>
      </w:tblGrid>
      <w:tr w:rsidR="00FC56FC" w:rsidRPr="003B51CD" w:rsidTr="00945B9E">
        <w:trPr>
          <w:jc w:val="center"/>
        </w:trPr>
        <w:tc>
          <w:tcPr>
            <w:tcW w:w="2448" w:type="dxa"/>
            <w:vMerge w:val="restart"/>
            <w:vAlign w:val="center"/>
          </w:tcPr>
          <w:p w:rsidR="00FC56FC" w:rsidRPr="003B51CD" w:rsidRDefault="00FC56FC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п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/</w:t>
            </w:r>
            <w:proofErr w:type="spellStart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029" w:type="dxa"/>
            <w:vMerge w:val="restart"/>
            <w:vAlign w:val="center"/>
          </w:tcPr>
          <w:p w:rsidR="00FC56FC" w:rsidRPr="003B51CD" w:rsidRDefault="00FC56FC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од</w:t>
            </w:r>
          </w:p>
          <w:p w:rsidR="00FC56FC" w:rsidRPr="003B51CD" w:rsidRDefault="00A4578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hyperlink r:id="rId10" w:tooltip="consultantplus://offline/ref=A8D2407ABFD50DC7E34EA3844E9FDC90F13061CD3ABA3F4F957AFE2EEB0B62B7F63D3C86926C60BCA3BF4F0A784BS8Q" w:history="1">
              <w:r w:rsidR="00FC56FC"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ОКПД</w:t>
              </w:r>
              <w:proofErr w:type="gramStart"/>
              <w:r w:rsidR="00FC56FC"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2</w:t>
              </w:r>
              <w:proofErr w:type="gramEnd"/>
            </w:hyperlink>
          </w:p>
        </w:tc>
        <w:tc>
          <w:tcPr>
            <w:tcW w:w="2976" w:type="dxa"/>
            <w:vMerge w:val="restart"/>
            <w:vAlign w:val="center"/>
          </w:tcPr>
          <w:p w:rsidR="00FC56FC" w:rsidRPr="003B51CD" w:rsidRDefault="00FC56FC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6663" w:type="dxa"/>
            <w:gridSpan w:val="4"/>
            <w:vAlign w:val="center"/>
          </w:tcPr>
          <w:p w:rsidR="00FC56FC" w:rsidRPr="003B51CD" w:rsidRDefault="00FC56FC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8E3C07" w:rsidRPr="003B51CD" w:rsidTr="00945B9E">
        <w:trPr>
          <w:trHeight w:val="399"/>
          <w:jc w:val="center"/>
        </w:trPr>
        <w:tc>
          <w:tcPr>
            <w:tcW w:w="2448" w:type="dxa"/>
            <w:vMerge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029" w:type="dxa"/>
            <w:vMerge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FC56FC" w:rsidRPr="003B51CD" w:rsidRDefault="00FC56FC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proofErr w:type="spellStart"/>
            <w:proofErr w:type="gramStart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Характе-ристика</w:t>
            </w:r>
            <w:proofErr w:type="spellEnd"/>
            <w:proofErr w:type="gramEnd"/>
          </w:p>
        </w:tc>
        <w:tc>
          <w:tcPr>
            <w:tcW w:w="1842" w:type="dxa"/>
            <w:gridSpan w:val="2"/>
            <w:vAlign w:val="center"/>
          </w:tcPr>
          <w:p w:rsidR="00FC56FC" w:rsidRPr="003B51CD" w:rsidRDefault="00FC56FC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Единица измерения</w:t>
            </w:r>
          </w:p>
        </w:tc>
        <w:tc>
          <w:tcPr>
            <w:tcW w:w="3828" w:type="dxa"/>
            <w:vAlign w:val="center"/>
          </w:tcPr>
          <w:p w:rsidR="00FC56FC" w:rsidRPr="003B51CD" w:rsidRDefault="00FC56FC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Значение характеристики</w:t>
            </w:r>
          </w:p>
        </w:tc>
      </w:tr>
      <w:tr w:rsidR="00754EBB" w:rsidRPr="003B51CD" w:rsidTr="00945B9E">
        <w:trPr>
          <w:trHeight w:val="1866"/>
          <w:jc w:val="center"/>
        </w:trPr>
        <w:tc>
          <w:tcPr>
            <w:tcW w:w="2448" w:type="dxa"/>
            <w:vMerge/>
            <w:vAlign w:val="center"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029" w:type="dxa"/>
            <w:vMerge/>
            <w:vAlign w:val="center"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од</w:t>
            </w:r>
            <w:proofErr w:type="spellEnd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по </w:t>
            </w:r>
            <w:hyperlink r:id="rId11" w:tooltip="consultantplus://offline/ref=A8D2407ABFD50DC7E34EA3844E9FDC90F13164C939BA3F4F957AFE2EEB0B62B7F63D3C86926C60BCA3BF4F0A784BS8Q" w:history="1">
              <w:r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850" w:type="dxa"/>
            <w:vAlign w:val="center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аиме-нование</w:t>
            </w:r>
            <w:proofErr w:type="spellEnd"/>
            <w:proofErr w:type="gramEnd"/>
          </w:p>
        </w:tc>
        <w:tc>
          <w:tcPr>
            <w:tcW w:w="3828" w:type="dxa"/>
            <w:vAlign w:val="center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Администрация </w:t>
            </w:r>
            <w:r w:rsidR="00214E18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Коротковского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сельского поселения </w:t>
            </w:r>
          </w:p>
        </w:tc>
      </w:tr>
      <w:tr w:rsidR="00FC56FC" w:rsidRPr="003B51CD" w:rsidTr="00945B9E">
        <w:trPr>
          <w:trHeight w:val="138"/>
          <w:jc w:val="center"/>
        </w:trPr>
        <w:tc>
          <w:tcPr>
            <w:tcW w:w="13116" w:type="dxa"/>
            <w:gridSpan w:val="7"/>
          </w:tcPr>
          <w:p w:rsidR="00FC56FC" w:rsidRDefault="00FC56FC" w:rsidP="00FC56FC">
            <w:pPr>
              <w:pStyle w:val="ConsPlusNormal"/>
              <w:spacing w:line="235" w:lineRule="auto"/>
              <w:ind w:left="-62"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  <w:p w:rsidR="00FC56FC" w:rsidRDefault="00FC56FC" w:rsidP="00945B9E">
            <w:pPr>
              <w:pStyle w:val="ConsPlusNormal"/>
              <w:spacing w:line="235" w:lineRule="auto"/>
              <w:ind w:left="1115" w:hanging="1177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  <w:p w:rsidR="00FC56FC" w:rsidRPr="003B51CD" w:rsidRDefault="00FC56FC" w:rsidP="00FC56FC">
            <w:pPr>
              <w:pStyle w:val="ConsPlusNormal"/>
              <w:spacing w:line="235" w:lineRule="auto"/>
              <w:ind w:left="-62"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</w:tr>
      <w:tr w:rsidR="00B56417" w:rsidRPr="003B51CD" w:rsidTr="00945B9E">
        <w:trPr>
          <w:trHeight w:val="512"/>
          <w:jc w:val="center"/>
        </w:trPr>
        <w:tc>
          <w:tcPr>
            <w:tcW w:w="9288" w:type="dxa"/>
            <w:gridSpan w:val="6"/>
            <w:tcBorders>
              <w:bottom w:val="nil"/>
            </w:tcBorders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3828" w:type="dxa"/>
            <w:tcBorders>
              <w:bottom w:val="nil"/>
            </w:tcBorders>
            <w:vAlign w:val="center"/>
          </w:tcPr>
          <w:p w:rsidR="00B56417" w:rsidRPr="003B51CD" w:rsidRDefault="00B56417" w:rsidP="00B56417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Должности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муниципальной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службы  и иные приравненные к ним должности работников, не являю</w:t>
            </w:r>
            <w:bookmarkStart w:id="1" w:name="_GoBack"/>
            <w:bookmarkEnd w:id="1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щиеся должностями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муниципальной 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службы</w:t>
            </w:r>
          </w:p>
        </w:tc>
      </w:tr>
    </w:tbl>
    <w:p w:rsidR="00FC56FC" w:rsidRPr="00C61920" w:rsidRDefault="00FC56FC" w:rsidP="00FC56FC">
      <w:pPr>
        <w:pStyle w:val="ConsPlusNormal"/>
        <w:jc w:val="both"/>
        <w:rPr>
          <w:rFonts w:ascii="Times New Roman" w:hAnsi="Times New Roman" w:cs="Times New Roman"/>
          <w:sz w:val="2"/>
        </w:rPr>
      </w:pPr>
    </w:p>
    <w:tbl>
      <w:tblPr>
        <w:tblW w:w="14508" w:type="dxa"/>
        <w:jc w:val="center"/>
        <w:tblInd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2678"/>
        <w:gridCol w:w="1276"/>
        <w:gridCol w:w="2977"/>
        <w:gridCol w:w="992"/>
        <w:gridCol w:w="992"/>
        <w:gridCol w:w="851"/>
        <w:gridCol w:w="1316"/>
        <w:gridCol w:w="1125"/>
        <w:gridCol w:w="293"/>
        <w:gridCol w:w="1235"/>
        <w:gridCol w:w="98"/>
        <w:gridCol w:w="77"/>
        <w:gridCol w:w="463"/>
        <w:gridCol w:w="23"/>
        <w:gridCol w:w="112"/>
      </w:tblGrid>
      <w:tr w:rsidR="008E3C07" w:rsidRPr="003B51CD" w:rsidTr="008E3C07">
        <w:trPr>
          <w:gridAfter w:val="5"/>
          <w:wAfter w:w="773" w:type="dxa"/>
          <w:trHeight w:val="296"/>
          <w:tblHeader/>
          <w:jc w:val="center"/>
        </w:trPr>
        <w:tc>
          <w:tcPr>
            <w:tcW w:w="2678" w:type="dxa"/>
            <w:vMerge w:val="restart"/>
            <w:shd w:val="clear" w:color="auto" w:fill="auto"/>
            <w:vAlign w:val="center"/>
          </w:tcPr>
          <w:p w:rsidR="00B56417" w:rsidRPr="003B51CD" w:rsidRDefault="00B56417" w:rsidP="00FC56FC">
            <w:pPr>
              <w:pStyle w:val="ConsPlusNormal"/>
              <w:spacing w:line="235" w:lineRule="auto"/>
              <w:ind w:left="-384" w:firstLine="0"/>
              <w:jc w:val="right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proofErr w:type="spellStart"/>
            <w:proofErr w:type="gramStart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п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/</w:t>
            </w:r>
            <w:proofErr w:type="spellStart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Код</w:t>
            </w:r>
          </w:p>
          <w:p w:rsidR="00B56417" w:rsidRPr="003B51CD" w:rsidRDefault="00A4578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hyperlink r:id="rId12" w:tooltip="consultantplus://offline/ref=A8D2407ABFD50DC7E34EA3844E9FDC90F13061CD3ABA3F4F957AFE2EEB0B62B7F63D3C86926C60BCA3BF4F0A784BS8Q" w:history="1">
              <w:r w:rsidR="00B56417"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ОКПД</w:t>
              </w:r>
              <w:proofErr w:type="gramStart"/>
              <w:r w:rsidR="00B56417"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2</w:t>
              </w:r>
              <w:proofErr w:type="gramEnd"/>
            </w:hyperlink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proofErr w:type="spellStart"/>
            <w:proofErr w:type="gramStart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Характе-ристика</w:t>
            </w:r>
            <w:proofErr w:type="spellEnd"/>
            <w:proofErr w:type="gram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од</w:t>
            </w:r>
            <w:proofErr w:type="spellEnd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по </w:t>
            </w:r>
            <w:hyperlink r:id="rId13" w:tooltip="consultantplus://offline/ref=A8D2407ABFD50DC7E34EA3844E9FDC90F13164C939BA3F4F957AFE2EEB0B62B7F63D3C86926C60BCA3BF4F0A784BS8Q" w:history="1">
              <w:r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аиме-нование</w:t>
            </w:r>
            <w:proofErr w:type="spellEnd"/>
            <w:proofErr w:type="gramEnd"/>
          </w:p>
        </w:tc>
        <w:tc>
          <w:tcPr>
            <w:tcW w:w="2734" w:type="dxa"/>
            <w:gridSpan w:val="3"/>
            <w:shd w:val="clear" w:color="auto" w:fill="auto"/>
            <w:vAlign w:val="center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должности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муниципальной 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службы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группы должностей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Иные </w:t>
            </w:r>
            <w:proofErr w:type="gramStart"/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должности</w:t>
            </w:r>
            <w:proofErr w:type="gramEnd"/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не относящиеся к муниципальной службе</w:t>
            </w:r>
          </w:p>
        </w:tc>
      </w:tr>
      <w:tr w:rsidR="008E3C07" w:rsidRPr="003B51CD" w:rsidTr="008E3C07">
        <w:trPr>
          <w:gridAfter w:val="5"/>
          <w:wAfter w:w="773" w:type="dxa"/>
          <w:trHeight w:val="530"/>
          <w:tblHeader/>
          <w:jc w:val="center"/>
        </w:trPr>
        <w:tc>
          <w:tcPr>
            <w:tcW w:w="2678" w:type="dxa"/>
            <w:vMerge/>
            <w:shd w:val="clear" w:color="auto" w:fill="auto"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</w:tcPr>
          <w:p w:rsidR="00330C9C" w:rsidRDefault="00330C9C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группа должностей </w:t>
            </w:r>
          </w:p>
          <w:p w:rsidR="00B56417" w:rsidRPr="003B51CD" w:rsidRDefault="00330C9C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«Высшая</w:t>
            </w:r>
            <w:r w:rsidR="00B56417"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56417" w:rsidRPr="003B51CD" w:rsidRDefault="00330C9C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группа должностей «Главная»</w:t>
            </w:r>
          </w:p>
        </w:tc>
        <w:tc>
          <w:tcPr>
            <w:tcW w:w="1235" w:type="dxa"/>
            <w:vMerge/>
            <w:shd w:val="clear" w:color="auto" w:fill="auto"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292"/>
          <w:jc w:val="center"/>
        </w:trPr>
        <w:tc>
          <w:tcPr>
            <w:tcW w:w="2678" w:type="dxa"/>
            <w:shd w:val="clear" w:color="auto" w:fill="auto"/>
            <w:vAlign w:val="center"/>
          </w:tcPr>
          <w:p w:rsidR="00B56417" w:rsidRPr="00F874DF" w:rsidRDefault="00B56417" w:rsidP="00FC56FC">
            <w:pPr>
              <w:jc w:val="center"/>
              <w:rPr>
                <w:sz w:val="18"/>
                <w:szCs w:val="18"/>
              </w:rPr>
            </w:pPr>
            <w:r w:rsidRPr="00F874DF">
              <w:rPr>
                <w:sz w:val="18"/>
                <w:szCs w:val="18"/>
              </w:rPr>
              <w:t>1.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6417" w:rsidRPr="00F874DF" w:rsidRDefault="00B56417" w:rsidP="00754EBB">
            <w:pPr>
              <w:ind w:left="1534" w:hanging="1534"/>
              <w:jc w:val="center"/>
              <w:rPr>
                <w:sz w:val="18"/>
                <w:szCs w:val="18"/>
              </w:rPr>
            </w:pPr>
            <w:r w:rsidRPr="00F874DF">
              <w:rPr>
                <w:sz w:val="18"/>
                <w:szCs w:val="18"/>
              </w:rPr>
              <w:t>26.20.11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56417" w:rsidRPr="00F874DF" w:rsidRDefault="00B56417" w:rsidP="00FC56FC">
            <w:pPr>
              <w:jc w:val="center"/>
              <w:rPr>
                <w:sz w:val="18"/>
                <w:szCs w:val="18"/>
              </w:rPr>
            </w:pPr>
            <w:r w:rsidRPr="00F874DF">
              <w:rPr>
                <w:sz w:val="18"/>
                <w:szCs w:val="18"/>
              </w:rPr>
              <w:t>Компьютеры портативные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417" w:rsidRPr="00F874DF" w:rsidRDefault="00B56417" w:rsidP="00FC56FC">
            <w:pPr>
              <w:jc w:val="center"/>
              <w:rPr>
                <w:sz w:val="18"/>
                <w:szCs w:val="18"/>
              </w:rPr>
            </w:pPr>
            <w:r w:rsidRPr="00F874DF">
              <w:rPr>
                <w:sz w:val="18"/>
                <w:szCs w:val="18"/>
              </w:rPr>
              <w:t>размер и тип экрана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6417" w:rsidRPr="00F874DF" w:rsidRDefault="00B56417" w:rsidP="00FC56F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6417" w:rsidRPr="00F874DF" w:rsidRDefault="00B56417" w:rsidP="00FC56F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B56417" w:rsidRPr="00F874DF" w:rsidRDefault="00B56417" w:rsidP="00FC56F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6417" w:rsidRPr="00F874DF" w:rsidRDefault="00B56417" w:rsidP="00FC56FC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auto"/>
          </w:tcPr>
          <w:p w:rsidR="00B56417" w:rsidRPr="00F874DF" w:rsidRDefault="00B56417" w:rsidP="00FC56FC">
            <w:pPr>
              <w:rPr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453"/>
          <w:jc w:val="center"/>
        </w:trPr>
        <w:tc>
          <w:tcPr>
            <w:tcW w:w="2678" w:type="dxa"/>
            <w:vMerge w:val="restart"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массой не более 10 кг такие,</w:t>
            </w:r>
          </w:p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как ноутбуки, планшетные компьютеры, карманные компьютеры,</w:t>
            </w:r>
          </w:p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 том числе совмещающие функции мобильного телефонного аппарата, электронные записные книжки              и аналогичная компьютерная техника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.</w:t>
            </w:r>
          </w:p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Пояснения                        по требуемой продукции: ноутбуки, планшетные компьютеры</w:t>
            </w: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вес</w:t>
            </w: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435"/>
          <w:jc w:val="center"/>
        </w:trPr>
        <w:tc>
          <w:tcPr>
            <w:tcW w:w="2678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455"/>
          <w:jc w:val="center"/>
        </w:trPr>
        <w:tc>
          <w:tcPr>
            <w:tcW w:w="2678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608"/>
          <w:jc w:val="center"/>
        </w:trPr>
        <w:tc>
          <w:tcPr>
            <w:tcW w:w="2678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размер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операт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вной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памяти</w:t>
            </w: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404"/>
          <w:jc w:val="center"/>
        </w:trPr>
        <w:tc>
          <w:tcPr>
            <w:tcW w:w="2678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455"/>
          <w:jc w:val="center"/>
        </w:trPr>
        <w:tc>
          <w:tcPr>
            <w:tcW w:w="2678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jc w:val="center"/>
        </w:trPr>
        <w:tc>
          <w:tcPr>
            <w:tcW w:w="2678" w:type="dxa"/>
            <w:vMerge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jc w:val="center"/>
        </w:trPr>
        <w:tc>
          <w:tcPr>
            <w:tcW w:w="2678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наличие модулей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Wi-Fi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Bluetooth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, поддержки 3G (UMTS)</w:t>
            </w: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jc w:val="center"/>
        </w:trPr>
        <w:tc>
          <w:tcPr>
            <w:tcW w:w="2678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jc w:val="center"/>
        </w:trPr>
        <w:tc>
          <w:tcPr>
            <w:tcW w:w="2678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время работы</w:t>
            </w: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jc w:val="center"/>
        </w:trPr>
        <w:tc>
          <w:tcPr>
            <w:tcW w:w="2678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jc w:val="center"/>
        </w:trPr>
        <w:tc>
          <w:tcPr>
            <w:tcW w:w="2678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предустанов-ленное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программное обеспечение</w:t>
            </w: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jc w:val="center"/>
        </w:trPr>
        <w:tc>
          <w:tcPr>
            <w:tcW w:w="2678" w:type="dxa"/>
            <w:vMerge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 на ноутбук</w:t>
            </w: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 тыс.</w:t>
            </w:r>
          </w:p>
        </w:tc>
        <w:tc>
          <w:tcPr>
            <w:tcW w:w="1418" w:type="dxa"/>
            <w:gridSpan w:val="2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 тыс.</w:t>
            </w:r>
          </w:p>
        </w:tc>
        <w:tc>
          <w:tcPr>
            <w:tcW w:w="1235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jc w:val="center"/>
        </w:trPr>
        <w:tc>
          <w:tcPr>
            <w:tcW w:w="2678" w:type="dxa"/>
            <w:vMerge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 на планшетный компьютер</w:t>
            </w: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B56417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60 тыс.</w:t>
            </w:r>
          </w:p>
        </w:tc>
        <w:tc>
          <w:tcPr>
            <w:tcW w:w="1418" w:type="dxa"/>
            <w:gridSpan w:val="2"/>
          </w:tcPr>
          <w:p w:rsidR="00B56417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60 тыс.</w:t>
            </w:r>
          </w:p>
        </w:tc>
        <w:tc>
          <w:tcPr>
            <w:tcW w:w="1235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23"/>
          <w:jc w:val="center"/>
        </w:trPr>
        <w:tc>
          <w:tcPr>
            <w:tcW w:w="2678" w:type="dxa"/>
            <w:vMerge w:val="restart"/>
            <w:vAlign w:val="center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</w:tcPr>
          <w:p w:rsidR="00B56417" w:rsidRPr="003B51CD" w:rsidRDefault="00A4578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14" w:tooltip="consultantplus://offline/ref=A8D2407ABFD50DC7E34EA3844E9FDC90F13061CD3ABA3F4F957AFE2EEB0B62B7E43D648A93677CBEAAAA195B3EEE4C997E9521336856E0C245SEQ" w:history="1">
              <w:r w:rsidR="00B56417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26.20.15</w:t>
              </w:r>
            </w:hyperlink>
          </w:p>
        </w:tc>
        <w:tc>
          <w:tcPr>
            <w:tcW w:w="2977" w:type="dxa"/>
            <w:vMerge w:val="restart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Машины вычислительные электронные цифровые прочие, содержащие</w:t>
            </w:r>
          </w:p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или не содержащие              в одном корпусе одно или два                 из следующих устройств</w:t>
            </w:r>
          </w:p>
          <w:p w:rsidR="00B56417" w:rsidRPr="003B51CD" w:rsidRDefault="0032669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автомати</w:t>
            </w:r>
            <w:r w:rsidR="00B56417"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ческой обработки данных: запоминающие устройства, устройства ввода, устройства вывода. Пояснения</w:t>
            </w:r>
          </w:p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компьютеры персональные настольные, рабочие станции вывода</w:t>
            </w: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(моноблок / системный блок и монитор)</w:t>
            </w: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размер </w:t>
            </w:r>
            <w:r w:rsidRPr="003B51CD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экрана / монитора</w:t>
            </w: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оптический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привод</w:t>
            </w: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предустанов-ленное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программное обеспечение</w:t>
            </w: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B56417" w:rsidRPr="003B51CD" w:rsidRDefault="00B56417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B56417" w:rsidRPr="003B51CD" w:rsidRDefault="00B56417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926"/>
          <w:jc w:val="center"/>
        </w:trPr>
        <w:tc>
          <w:tcPr>
            <w:tcW w:w="2678" w:type="dxa"/>
            <w:vAlign w:val="center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3.</w:t>
            </w:r>
          </w:p>
        </w:tc>
        <w:tc>
          <w:tcPr>
            <w:tcW w:w="1276" w:type="dxa"/>
            <w:vAlign w:val="center"/>
          </w:tcPr>
          <w:p w:rsidR="005F751B" w:rsidRPr="003B51CD" w:rsidRDefault="00A4578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15" w:tooltip="consultantplus://offline/ref=A8D2407ABFD50DC7E34EA3844E9FDC90F13061CD3ABA3F4F957AFE2EEB0B62B7E43D648A93677CB9A0AA195B3EEE4C997E9521336856E0C245SEQ" w:history="1">
              <w:r w:rsidR="005F751B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26.20.16</w:t>
              </w:r>
            </w:hyperlink>
          </w:p>
        </w:tc>
        <w:tc>
          <w:tcPr>
            <w:tcW w:w="2977" w:type="dxa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Устройства ввода или вывода, содержащие или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не содержащие                     в одном корпусе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ЗУ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устройства.</w:t>
            </w:r>
          </w:p>
        </w:tc>
        <w:tc>
          <w:tcPr>
            <w:tcW w:w="992" w:type="dxa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метод печати (струйный / лазерный –</w:t>
            </w:r>
            <w:proofErr w:type="gramEnd"/>
          </w:p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принтера)</w:t>
            </w:r>
          </w:p>
        </w:tc>
        <w:tc>
          <w:tcPr>
            <w:tcW w:w="992" w:type="dxa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132"/>
          <w:jc w:val="center"/>
        </w:trPr>
        <w:tc>
          <w:tcPr>
            <w:tcW w:w="2678" w:type="dxa"/>
            <w:vMerge w:val="restart"/>
            <w:vAlign w:val="center"/>
          </w:tcPr>
          <w:p w:rsidR="005F751B" w:rsidRPr="003B51CD" w:rsidRDefault="005F751B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F751B" w:rsidRPr="003B51CD" w:rsidRDefault="005F751B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Пояснения</w:t>
            </w:r>
          </w:p>
          <w:p w:rsidR="005F751B" w:rsidRPr="003B51CD" w:rsidRDefault="005F751B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принтеры, сканеры</w:t>
            </w:r>
          </w:p>
        </w:tc>
        <w:tc>
          <w:tcPr>
            <w:tcW w:w="992" w:type="dxa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разрешение сканирования (для сканера)</w:t>
            </w:r>
          </w:p>
        </w:tc>
        <w:tc>
          <w:tcPr>
            <w:tcW w:w="992" w:type="dxa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129"/>
          <w:jc w:val="center"/>
        </w:trPr>
        <w:tc>
          <w:tcPr>
            <w:tcW w:w="2678" w:type="dxa"/>
            <w:vMerge/>
            <w:vAlign w:val="center"/>
          </w:tcPr>
          <w:p w:rsidR="005F751B" w:rsidRPr="003B51CD" w:rsidRDefault="005F751B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F751B" w:rsidRPr="003B51CD" w:rsidRDefault="005F751B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F751B" w:rsidRPr="003B51CD" w:rsidRDefault="005F751B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цветность (цветной / черно-белый)</w:t>
            </w:r>
          </w:p>
        </w:tc>
        <w:tc>
          <w:tcPr>
            <w:tcW w:w="992" w:type="dxa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129"/>
          <w:jc w:val="center"/>
        </w:trPr>
        <w:tc>
          <w:tcPr>
            <w:tcW w:w="2678" w:type="dxa"/>
            <w:vMerge/>
            <w:vAlign w:val="center"/>
          </w:tcPr>
          <w:p w:rsidR="005F751B" w:rsidRPr="003B51CD" w:rsidRDefault="005F751B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F751B" w:rsidRPr="003B51CD" w:rsidRDefault="005F751B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F751B" w:rsidRPr="003B51CD" w:rsidRDefault="005F751B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максимальный формат</w:t>
            </w:r>
          </w:p>
        </w:tc>
        <w:tc>
          <w:tcPr>
            <w:tcW w:w="992" w:type="dxa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129"/>
          <w:jc w:val="center"/>
        </w:trPr>
        <w:tc>
          <w:tcPr>
            <w:tcW w:w="2678" w:type="dxa"/>
            <w:vMerge/>
            <w:vAlign w:val="center"/>
          </w:tcPr>
          <w:p w:rsidR="005F751B" w:rsidRPr="003B51CD" w:rsidRDefault="005F751B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F751B" w:rsidRPr="003B51CD" w:rsidRDefault="005F751B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F751B" w:rsidRPr="003B51CD" w:rsidRDefault="005F751B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скорость печати/ сканирования</w:t>
            </w:r>
          </w:p>
        </w:tc>
        <w:tc>
          <w:tcPr>
            <w:tcW w:w="992" w:type="dxa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129"/>
          <w:jc w:val="center"/>
        </w:trPr>
        <w:tc>
          <w:tcPr>
            <w:tcW w:w="2678" w:type="dxa"/>
            <w:vMerge/>
            <w:vAlign w:val="center"/>
          </w:tcPr>
          <w:p w:rsidR="005F751B" w:rsidRPr="003B51CD" w:rsidRDefault="005F751B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F751B" w:rsidRPr="003B51CD" w:rsidRDefault="005F751B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F751B" w:rsidRPr="003B51CD" w:rsidRDefault="005F751B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наличие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дополнитель-ных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модулей</w:t>
            </w:r>
          </w:p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интерфейсов (сетевой интерфейс, устройства чтения карт памяти и т.д.)</w:t>
            </w:r>
          </w:p>
        </w:tc>
        <w:tc>
          <w:tcPr>
            <w:tcW w:w="992" w:type="dxa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516"/>
          <w:jc w:val="center"/>
        </w:trPr>
        <w:tc>
          <w:tcPr>
            <w:tcW w:w="2678" w:type="dxa"/>
            <w:vMerge/>
            <w:vAlign w:val="center"/>
          </w:tcPr>
          <w:p w:rsidR="005F751B" w:rsidRPr="003B51CD" w:rsidRDefault="005F751B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F751B" w:rsidRPr="003B51CD" w:rsidRDefault="005F751B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F751B" w:rsidRPr="003B51CD" w:rsidRDefault="005F751B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428"/>
          <w:jc w:val="center"/>
        </w:trPr>
        <w:tc>
          <w:tcPr>
            <w:tcW w:w="2678" w:type="dxa"/>
            <w:vMerge w:val="restart"/>
            <w:vAlign w:val="center"/>
          </w:tcPr>
          <w:p w:rsidR="005F751B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5F751B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5F751B" w:rsidRPr="003B51CD" w:rsidRDefault="00A4578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16" w:tooltip="consultantplus://offline/ref=A8D2407ABFD50DC7E34EA3844E9FDC90F13061CD3ABA3F4F957AFE2EEB0B62B7E43D648A93677DBCA4AA195B3EEE4C997E9521336856E0C245SEQ" w:history="1">
              <w:r w:rsidR="005F751B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26.30.11</w:t>
              </w:r>
            </w:hyperlink>
          </w:p>
        </w:tc>
        <w:tc>
          <w:tcPr>
            <w:tcW w:w="2977" w:type="dxa"/>
            <w:vMerge w:val="restart"/>
          </w:tcPr>
          <w:p w:rsidR="005F751B" w:rsidRPr="003B51CD" w:rsidRDefault="00A84AC9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Аппаратура коммуника</w:t>
            </w:r>
            <w:r w:rsidR="005F751B"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ционная передающая</w:t>
            </w:r>
          </w:p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приемными устройствами. Пояснения</w:t>
            </w:r>
          </w:p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телефоны мобильные</w:t>
            </w:r>
          </w:p>
        </w:tc>
        <w:tc>
          <w:tcPr>
            <w:tcW w:w="992" w:type="dxa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устройства (телефон / смартфон)</w:t>
            </w:r>
          </w:p>
        </w:tc>
        <w:tc>
          <w:tcPr>
            <w:tcW w:w="992" w:type="dxa"/>
            <w:vMerge w:val="restart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  <w:vMerge w:val="restart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  <w:vMerge w:val="restart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426"/>
          <w:jc w:val="center"/>
        </w:trPr>
        <w:tc>
          <w:tcPr>
            <w:tcW w:w="2678" w:type="dxa"/>
            <w:vMerge/>
            <w:vAlign w:val="center"/>
          </w:tcPr>
          <w:p w:rsidR="005F751B" w:rsidRPr="003B51CD" w:rsidRDefault="005F751B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F751B" w:rsidRPr="003B51CD" w:rsidRDefault="005F751B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поддержива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е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мые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стандарты</w:t>
            </w:r>
          </w:p>
        </w:tc>
        <w:tc>
          <w:tcPr>
            <w:tcW w:w="992" w:type="dxa"/>
            <w:vMerge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  <w:vMerge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426"/>
          <w:jc w:val="center"/>
        </w:trPr>
        <w:tc>
          <w:tcPr>
            <w:tcW w:w="2678" w:type="dxa"/>
            <w:vMerge/>
            <w:vAlign w:val="center"/>
          </w:tcPr>
          <w:p w:rsidR="005F751B" w:rsidRPr="003B51CD" w:rsidRDefault="005F751B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F751B" w:rsidRPr="003B51CD" w:rsidRDefault="005F751B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992" w:type="dxa"/>
            <w:vMerge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  <w:vMerge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426"/>
          <w:jc w:val="center"/>
        </w:trPr>
        <w:tc>
          <w:tcPr>
            <w:tcW w:w="2678" w:type="dxa"/>
            <w:vMerge/>
            <w:vAlign w:val="center"/>
          </w:tcPr>
          <w:p w:rsidR="005F751B" w:rsidRPr="003B51CD" w:rsidRDefault="005F751B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F751B" w:rsidRPr="003B51CD" w:rsidRDefault="005F751B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время работы</w:t>
            </w:r>
          </w:p>
        </w:tc>
        <w:tc>
          <w:tcPr>
            <w:tcW w:w="992" w:type="dxa"/>
            <w:vMerge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  <w:vMerge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426"/>
          <w:jc w:val="center"/>
        </w:trPr>
        <w:tc>
          <w:tcPr>
            <w:tcW w:w="2678" w:type="dxa"/>
            <w:vMerge/>
            <w:vAlign w:val="center"/>
          </w:tcPr>
          <w:p w:rsidR="005F751B" w:rsidRPr="003B51CD" w:rsidRDefault="005F751B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F751B" w:rsidRPr="003B51CD" w:rsidRDefault="005F751B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метод управления (сенсорный / кнопочный)</w:t>
            </w:r>
          </w:p>
        </w:tc>
        <w:tc>
          <w:tcPr>
            <w:tcW w:w="992" w:type="dxa"/>
            <w:vMerge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  <w:vMerge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426"/>
          <w:jc w:val="center"/>
        </w:trPr>
        <w:tc>
          <w:tcPr>
            <w:tcW w:w="2678" w:type="dxa"/>
            <w:vMerge/>
            <w:vAlign w:val="center"/>
          </w:tcPr>
          <w:p w:rsidR="005F751B" w:rsidRPr="003B51CD" w:rsidRDefault="005F751B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F751B" w:rsidRPr="003B51CD" w:rsidRDefault="005F751B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количество SIM-карт</w:t>
            </w:r>
          </w:p>
        </w:tc>
        <w:tc>
          <w:tcPr>
            <w:tcW w:w="992" w:type="dxa"/>
            <w:vMerge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  <w:vMerge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89"/>
          <w:jc w:val="center"/>
        </w:trPr>
        <w:tc>
          <w:tcPr>
            <w:tcW w:w="2678" w:type="dxa"/>
            <w:vMerge w:val="restart"/>
            <w:vAlign w:val="center"/>
          </w:tcPr>
          <w:p w:rsidR="005F751B" w:rsidRPr="003B51CD" w:rsidRDefault="005F751B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F751B" w:rsidRPr="003B51CD" w:rsidRDefault="005F751B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5F751B" w:rsidRPr="003B51CD" w:rsidRDefault="005F751B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наличие модулей</w:t>
            </w:r>
          </w:p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интерфейсов (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Wi-Fi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Bluetooth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, USB, GPS)</w:t>
            </w:r>
          </w:p>
        </w:tc>
        <w:tc>
          <w:tcPr>
            <w:tcW w:w="992" w:type="dxa"/>
            <w:vAlign w:val="center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88"/>
          <w:jc w:val="center"/>
        </w:trPr>
        <w:tc>
          <w:tcPr>
            <w:tcW w:w="2678" w:type="dxa"/>
            <w:vMerge/>
            <w:vAlign w:val="center"/>
          </w:tcPr>
          <w:p w:rsidR="005F751B" w:rsidRPr="003B51CD" w:rsidRDefault="005F751B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F751B" w:rsidRPr="003B51CD" w:rsidRDefault="005F751B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5F751B" w:rsidRPr="003B51CD" w:rsidRDefault="005F751B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                   из расчета</w:t>
            </w:r>
          </w:p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 одного абонента (одну единицу трафика)</w:t>
            </w:r>
          </w:p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992" w:type="dxa"/>
            <w:vAlign w:val="center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88"/>
          <w:jc w:val="center"/>
        </w:trPr>
        <w:tc>
          <w:tcPr>
            <w:tcW w:w="2678" w:type="dxa"/>
            <w:vMerge/>
            <w:vAlign w:val="center"/>
          </w:tcPr>
          <w:p w:rsidR="003149CA" w:rsidRPr="003B51CD" w:rsidRDefault="003149CA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149CA" w:rsidRPr="003B51CD" w:rsidRDefault="003149CA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3149CA" w:rsidRPr="003B51CD" w:rsidRDefault="003149CA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3149CA" w:rsidRPr="003B51CD" w:rsidRDefault="00A4578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17" w:tooltip="consultantplus://offline/ref=A8D2407ABFD50DC7E34EA3844E9FDC90F13164C939BA3F4F957AFE2EEB0B62B7E43D648A926F77BCA5AA195B3EEE4C997E9521336856E0C245SEQ" w:history="1">
              <w:r w:rsidR="003149CA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851" w:type="dxa"/>
            <w:vAlign w:val="center"/>
          </w:tcPr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316" w:type="dxa"/>
            <w:vAlign w:val="center"/>
          </w:tcPr>
          <w:p w:rsidR="003149CA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15 тыс.</w:t>
            </w:r>
          </w:p>
        </w:tc>
        <w:tc>
          <w:tcPr>
            <w:tcW w:w="1418" w:type="dxa"/>
            <w:gridSpan w:val="2"/>
            <w:vAlign w:val="center"/>
          </w:tcPr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783"/>
          <w:jc w:val="center"/>
        </w:trPr>
        <w:tc>
          <w:tcPr>
            <w:tcW w:w="2678" w:type="dxa"/>
            <w:vMerge w:val="restart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5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ED6822" w:rsidRPr="003B51CD" w:rsidRDefault="00A4578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18" w:tooltip="consultantplus://offline/ref=A8D2407ABFD50DC7E34EA3844E9FDC90F13061CD3ABA3F4F957AFE2EEB0B62B7E43D648A906D7BBCA0AA195B3EEE4C997E9521336856E0C245SEQ" w:history="1">
              <w:r w:rsidR="00ED6822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29.10.21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транспортные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двигателем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искровым зажиганием,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 рабочим объемом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цилиндро</w:t>
            </w:r>
            <w:proofErr w:type="spellEnd"/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не более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1500 куб.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см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, новые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992" w:type="dxa"/>
            <w:vAlign w:val="center"/>
          </w:tcPr>
          <w:p w:rsidR="00ED6822" w:rsidRPr="003B51CD" w:rsidRDefault="00A4578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19" w:tooltip="consultantplus://offline/ref=A8D2407ABFD50DC7E34EA3844E9FDC90F13164C939BA3F4F957AFE2EEB0B62B7E43D648A926F76B8A3AA195B3EEE4C997E9521336856E0C245SEQ" w:history="1">
              <w:r w:rsidR="00ED6822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851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316" w:type="dxa"/>
            <w:vAlign w:val="center"/>
          </w:tcPr>
          <w:p w:rsidR="00ED6822" w:rsidRDefault="00ED6822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ED6822" w:rsidRPr="003B51CD" w:rsidRDefault="00ED6822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 xml:space="preserve"> 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2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783"/>
          <w:jc w:val="center"/>
        </w:trPr>
        <w:tc>
          <w:tcPr>
            <w:tcW w:w="2678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ED6822" w:rsidRPr="003B51CD" w:rsidRDefault="00ED6822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516"/>
          <w:jc w:val="center"/>
        </w:trPr>
        <w:tc>
          <w:tcPr>
            <w:tcW w:w="2678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ED6822" w:rsidRPr="003B51CD" w:rsidRDefault="00A4578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0" w:tooltip="consultantplus://offline/ref=A8D2407ABFD50DC7E34EA3844E9FDC90F13164C939BA3F4F957AFE2EEB0B62B7E43D648A926F77BCA5AA195B3EEE4C997E9521336856E0C245SEQ" w:history="1">
              <w:r w:rsidR="00ED6822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851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left="-296" w:firstLine="283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316" w:type="dxa"/>
            <w:vAlign w:val="center"/>
          </w:tcPr>
          <w:p w:rsidR="00ED6822" w:rsidRDefault="00ED6822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Не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б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олее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:rsidR="00ED6822" w:rsidRPr="003B51CD" w:rsidRDefault="00ED6822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1,5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млн</w:t>
            </w:r>
            <w:proofErr w:type="spellEnd"/>
            <w:proofErr w:type="gramEnd"/>
          </w:p>
        </w:tc>
        <w:tc>
          <w:tcPr>
            <w:tcW w:w="1418" w:type="dxa"/>
            <w:gridSpan w:val="2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jc w:val="center"/>
        </w:trPr>
        <w:tc>
          <w:tcPr>
            <w:tcW w:w="2678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>6.</w:t>
            </w:r>
          </w:p>
        </w:tc>
        <w:tc>
          <w:tcPr>
            <w:tcW w:w="1276" w:type="dxa"/>
            <w:vAlign w:val="center"/>
          </w:tcPr>
          <w:p w:rsidR="00ED6822" w:rsidRPr="003B51CD" w:rsidRDefault="00A4578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21" w:tooltip="consultantplus://offline/ref=A8D2407ABFD50DC7E34EA3844E9FDC90F13061CD3ABA3F4F957AFE2EEB0B62B7E43D648A906D7BBCA4AA195B3EEE4C997E9521336856E0C245SEQ" w:history="1">
              <w:r w:rsidR="00ED6822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29.10.22</w:t>
              </w:r>
            </w:hyperlink>
          </w:p>
        </w:tc>
        <w:tc>
          <w:tcPr>
            <w:tcW w:w="2977" w:type="dxa"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транспортные</w:t>
            </w:r>
          </w:p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двигателем</w:t>
            </w:r>
          </w:p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искровым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992" w:type="dxa"/>
            <w:vAlign w:val="center"/>
          </w:tcPr>
          <w:p w:rsidR="00ED6822" w:rsidRPr="003B51CD" w:rsidRDefault="00A4578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2" w:tooltip="consultantplus://offline/ref=A8D2407ABFD50DC7E34EA3844E9FDC90F13164C939BA3F4F957AFE2EEB0B62B7E43D648A926F76B8A3AA195B3EEE4C997E9521336856E0C245SEQ" w:history="1">
              <w:r w:rsidR="00ED6822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851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right="-110"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диная сила</w:t>
            </w:r>
          </w:p>
        </w:tc>
        <w:tc>
          <w:tcPr>
            <w:tcW w:w="1316" w:type="dxa"/>
            <w:vAlign w:val="center"/>
          </w:tcPr>
          <w:p w:rsidR="00ED6822" w:rsidRDefault="00ED6822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:rsidR="00ED6822" w:rsidRPr="003B51CD" w:rsidRDefault="00ED6822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2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654"/>
          <w:jc w:val="center"/>
        </w:trPr>
        <w:tc>
          <w:tcPr>
            <w:tcW w:w="2678" w:type="dxa"/>
            <w:vMerge w:val="restart"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зажиганием,</w:t>
            </w:r>
          </w:p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 рабочим объемом цилиндров более 1500 куб.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см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, новые</w:t>
            </w:r>
          </w:p>
        </w:tc>
        <w:tc>
          <w:tcPr>
            <w:tcW w:w="992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992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ED6822" w:rsidRPr="003B51CD" w:rsidRDefault="00ED6822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662"/>
          <w:jc w:val="center"/>
        </w:trPr>
        <w:tc>
          <w:tcPr>
            <w:tcW w:w="2678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ED6822" w:rsidRPr="003B51CD" w:rsidRDefault="00A4578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3" w:tooltip="consultantplus://offline/ref=A8D2407ABFD50DC7E34EA3844E9FDC90F13164C939BA3F4F957AFE2EEB0B62B7E43D648A926F77BCA5AA195B3EEE4C997E9521336856E0C245SEQ" w:history="1">
              <w:r w:rsidR="00ED6822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851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316" w:type="dxa"/>
          </w:tcPr>
          <w:p w:rsidR="00ED6822" w:rsidRPr="003B51CD" w:rsidRDefault="00ED6822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ED6822" w:rsidRPr="003B51CD" w:rsidRDefault="00ED6822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1,5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млн</w:t>
            </w:r>
            <w:proofErr w:type="spellEnd"/>
            <w:proofErr w:type="gramEnd"/>
          </w:p>
        </w:tc>
        <w:tc>
          <w:tcPr>
            <w:tcW w:w="1418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960"/>
          <w:jc w:val="center"/>
        </w:trPr>
        <w:tc>
          <w:tcPr>
            <w:tcW w:w="2678" w:type="dxa"/>
            <w:vMerge w:val="restart"/>
            <w:vAlign w:val="center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7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5F751B" w:rsidRPr="003B51CD" w:rsidRDefault="00A4578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24" w:tooltip="consultantplus://offline/ref=A8D2407ABFD50DC7E34EA3844E9FDC90F13061CD3ABA3F4F957AFE2EEB0B62B7E43D648A906D7BBFA2AA195B3EEE4C997E9521336856E0C245SEQ" w:history="1">
              <w:r w:rsidR="005F751B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29.10.23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транспортные</w:t>
            </w:r>
          </w:p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поршневым двигателем внутреннего сгорания</w:t>
            </w:r>
          </w:p>
          <w:p w:rsidR="005F751B" w:rsidRPr="003B51CD" w:rsidRDefault="00A84AC9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 воспламене</w:t>
            </w:r>
            <w:r w:rsidR="005F751B"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нием от сжатия (дизелем или </w:t>
            </w:r>
            <w:proofErr w:type="spellStart"/>
            <w:r w:rsidR="005F751B"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полудизелем</w:t>
            </w:r>
            <w:proofErr w:type="spellEnd"/>
            <w:r w:rsidR="005F751B"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), новые</w:t>
            </w:r>
            <w:proofErr w:type="gramEnd"/>
          </w:p>
        </w:tc>
        <w:tc>
          <w:tcPr>
            <w:tcW w:w="992" w:type="dxa"/>
            <w:vAlign w:val="center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992" w:type="dxa"/>
            <w:vAlign w:val="center"/>
          </w:tcPr>
          <w:p w:rsidR="005F751B" w:rsidRPr="003B51CD" w:rsidRDefault="00A4578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5" w:tooltip="consultantplus://offline/ref=A8D2407ABFD50DC7E34EA3844E9FDC90F13164C939BA3F4F957AFE2EEB0B62B7E43D648A926F76B8A3AA195B3EEE4C997E9521336856E0C245SEQ" w:history="1">
              <w:r w:rsidR="005F751B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851" w:type="dxa"/>
            <w:vAlign w:val="center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316" w:type="dxa"/>
            <w:vAlign w:val="center"/>
          </w:tcPr>
          <w:p w:rsidR="00ED6822" w:rsidRDefault="00ED6822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:rsidR="005F751B" w:rsidRPr="003B51CD" w:rsidRDefault="00ED6822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2"/>
            <w:vAlign w:val="center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960"/>
          <w:jc w:val="center"/>
        </w:trPr>
        <w:tc>
          <w:tcPr>
            <w:tcW w:w="2678" w:type="dxa"/>
            <w:vMerge/>
            <w:vAlign w:val="center"/>
          </w:tcPr>
          <w:p w:rsidR="005F751B" w:rsidRPr="003B51CD" w:rsidRDefault="005F751B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F751B" w:rsidRPr="003B51CD" w:rsidRDefault="005F751B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5F751B" w:rsidRPr="003B51CD" w:rsidRDefault="005F751B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992" w:type="dxa"/>
            <w:vAlign w:val="center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5F751B" w:rsidRPr="003B51CD" w:rsidRDefault="005F751B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960"/>
          <w:jc w:val="center"/>
        </w:trPr>
        <w:tc>
          <w:tcPr>
            <w:tcW w:w="2678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ED6822" w:rsidRPr="003B51CD" w:rsidRDefault="00A4578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6" w:tooltip="consultantplus://offline/ref=A8D2407ABFD50DC7E34EA3844E9FDC90F13164C939BA3F4F957AFE2EEB0B62B7E43D648A926F77BCA5AA195B3EEE4C997E9521336856E0C245SEQ" w:history="1">
              <w:r w:rsidR="00ED6822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851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316" w:type="dxa"/>
            <w:vAlign w:val="center"/>
          </w:tcPr>
          <w:p w:rsidR="00ED6822" w:rsidRDefault="00ED6822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ED6822" w:rsidRPr="003B51CD" w:rsidRDefault="00ED6822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1,5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млн</w:t>
            </w:r>
            <w:proofErr w:type="spellEnd"/>
            <w:proofErr w:type="gramEnd"/>
          </w:p>
        </w:tc>
        <w:tc>
          <w:tcPr>
            <w:tcW w:w="1418" w:type="dxa"/>
            <w:gridSpan w:val="2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89"/>
          <w:jc w:val="center"/>
        </w:trPr>
        <w:tc>
          <w:tcPr>
            <w:tcW w:w="2678" w:type="dxa"/>
            <w:vMerge w:val="restart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8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ED6822" w:rsidRPr="003B51CD" w:rsidRDefault="00A4578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27" w:tooltip="consultantplus://offline/ref=A8D2407ABFD50DC7E34EA3844E9FDC90F13061CD3ABA3F4F957AFE2EEB0B62B7E43D648A906D7BBFA6AA195B3EEE4C997E9521336856E0C245SEQ" w:history="1">
              <w:r w:rsidR="00ED6822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29.10.24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Средства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автотранспорт-ные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для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пере-возки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людей прочие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992" w:type="dxa"/>
            <w:vAlign w:val="center"/>
          </w:tcPr>
          <w:p w:rsidR="00ED6822" w:rsidRPr="003B51CD" w:rsidRDefault="00A4578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8" w:tooltip="consultantplus://offline/ref=A8D2407ABFD50DC7E34EA3844E9FDC90F13164C939BA3F4F957AFE2EEB0B62B7E43D648A926F76B8A3AA195B3EEE4C997E9521336856E0C245SEQ" w:history="1">
              <w:r w:rsidR="00ED6822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851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316" w:type="dxa"/>
            <w:vAlign w:val="center"/>
          </w:tcPr>
          <w:p w:rsidR="00ED6822" w:rsidRDefault="00ED6822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ED6822" w:rsidRPr="003B51CD" w:rsidRDefault="00ED6822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2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88"/>
          <w:jc w:val="center"/>
        </w:trPr>
        <w:tc>
          <w:tcPr>
            <w:tcW w:w="2678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ED6822" w:rsidRPr="003B51CD" w:rsidRDefault="00ED6822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394"/>
          <w:jc w:val="center"/>
        </w:trPr>
        <w:tc>
          <w:tcPr>
            <w:tcW w:w="2678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ED6822" w:rsidRPr="003B51CD" w:rsidRDefault="00A4578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9" w:tooltip="consultantplus://offline/ref=A8D2407ABFD50DC7E34EA3844E9FDC90F13164C939BA3F4F957AFE2EEB0B62B7E43D648A926F77BCA5AA195B3EEE4C997E9521336856E0C245SEQ" w:history="1">
              <w:r w:rsidR="00ED6822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851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1316" w:type="dxa"/>
            <w:vAlign w:val="center"/>
          </w:tcPr>
          <w:p w:rsidR="00ED6822" w:rsidRPr="003B51CD" w:rsidRDefault="00ED6822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ED6822" w:rsidRPr="003B51CD" w:rsidRDefault="00ED6822" w:rsidP="00D9725A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1,5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млн</w:t>
            </w:r>
            <w:proofErr w:type="spellEnd"/>
            <w:proofErr w:type="gramEnd"/>
          </w:p>
        </w:tc>
        <w:tc>
          <w:tcPr>
            <w:tcW w:w="1418" w:type="dxa"/>
            <w:gridSpan w:val="2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89"/>
          <w:jc w:val="center"/>
        </w:trPr>
        <w:tc>
          <w:tcPr>
            <w:tcW w:w="2678" w:type="dxa"/>
            <w:vMerge w:val="restart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9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ED6822" w:rsidRPr="003B51CD" w:rsidRDefault="00A4578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30" w:tooltip="consultantplus://offline/ref=A8D2407ABFD50DC7E34EA3844E9FDC90F13061CD3ABA3F4F957AFE2EEB0B62B7E43D648A906D7BBEA2AA195B3EEE4C997E9521336856E0C245SEQ" w:history="1">
              <w:r w:rsidR="00ED6822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29.10.30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ED6822" w:rsidRPr="003B51CD" w:rsidRDefault="00A84AC9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автотранспорт</w:t>
            </w:r>
            <w:r w:rsidR="00ED6822"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ные для </w:t>
            </w:r>
            <w:proofErr w:type="spellStart"/>
            <w:proofErr w:type="gramStart"/>
            <w:r w:rsidR="00ED6822"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пере-возки</w:t>
            </w:r>
            <w:proofErr w:type="spellEnd"/>
            <w:proofErr w:type="gramEnd"/>
            <w:r w:rsidR="00ED6822"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10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или более человек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992" w:type="dxa"/>
            <w:vAlign w:val="center"/>
          </w:tcPr>
          <w:p w:rsidR="00ED6822" w:rsidRPr="003B51CD" w:rsidRDefault="00A4578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31" w:tooltip="consultantplus://offline/ref=A8D2407ABFD50DC7E34EA3844E9FDC90F13164C939BA3F4F957AFE2EEB0B62B7E43D648A926F76B8A3AA195B3EEE4C997E9521336856E0C245SEQ" w:history="1">
              <w:r w:rsidR="00ED6822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851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316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88"/>
          <w:jc w:val="center"/>
        </w:trPr>
        <w:tc>
          <w:tcPr>
            <w:tcW w:w="2678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88"/>
          <w:jc w:val="center"/>
        </w:trPr>
        <w:tc>
          <w:tcPr>
            <w:tcW w:w="2678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jc w:val="center"/>
        </w:trPr>
        <w:tc>
          <w:tcPr>
            <w:tcW w:w="2678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0.</w:t>
            </w:r>
          </w:p>
        </w:tc>
        <w:tc>
          <w:tcPr>
            <w:tcW w:w="1276" w:type="dxa"/>
            <w:vAlign w:val="center"/>
          </w:tcPr>
          <w:p w:rsidR="00ED6822" w:rsidRPr="003B51CD" w:rsidRDefault="00A4578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32" w:tooltip="consultantplus://offline/ref=A8D2407ABFD50DC7E34EA3844E9FDC90F13061CD3ABA3F4F957AFE2EEB0B62B7E43D648A906D7BB8A2AA195B3EEE4C997E9521336856E0C245SEQ" w:history="1">
              <w:r w:rsidR="00ED6822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29.10.41</w:t>
              </w:r>
            </w:hyperlink>
          </w:p>
        </w:tc>
        <w:tc>
          <w:tcPr>
            <w:tcW w:w="2977" w:type="dxa"/>
            <w:vAlign w:val="center"/>
          </w:tcPr>
          <w:p w:rsidR="00ED6822" w:rsidRPr="003B51CD" w:rsidRDefault="00A84AC9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автотранспорт</w:t>
            </w:r>
            <w:r w:rsidR="00ED6822"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ные грузовые</w:t>
            </w:r>
          </w:p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оршневым двигателем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992" w:type="dxa"/>
            <w:vAlign w:val="center"/>
          </w:tcPr>
          <w:p w:rsidR="00ED6822" w:rsidRPr="003B51CD" w:rsidRDefault="00A4578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33" w:tooltip="consultantplus://offline/ref=A8D2407ABFD50DC7E34EA3844E9FDC90F13164C939BA3F4F957AFE2EEB0B62B7E43D648A926F76B8A3AA195B3EEE4C997E9521336856E0C245SEQ" w:history="1">
              <w:r w:rsidR="00ED6822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851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316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736"/>
          <w:jc w:val="center"/>
        </w:trPr>
        <w:tc>
          <w:tcPr>
            <w:tcW w:w="2678" w:type="dxa"/>
            <w:vMerge w:val="restart"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внутреннего сгорания</w:t>
            </w:r>
          </w:p>
          <w:p w:rsidR="00ED6822" w:rsidRPr="003B51CD" w:rsidRDefault="00A84AC9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воспламене</w:t>
            </w:r>
            <w:r w:rsidR="00ED6822"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нием от сжатия (дизелем</w:t>
            </w:r>
            <w:proofErr w:type="gramEnd"/>
          </w:p>
          <w:p w:rsidR="00ED6822" w:rsidRPr="003B51CD" w:rsidRDefault="00A84AC9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полудизе</w:t>
            </w:r>
            <w:r w:rsidR="00ED6822"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лем</w:t>
            </w:r>
            <w:proofErr w:type="spellEnd"/>
            <w:r w:rsidR="00ED6822"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), новые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992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1142"/>
          <w:jc w:val="center"/>
        </w:trPr>
        <w:tc>
          <w:tcPr>
            <w:tcW w:w="2678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564"/>
          <w:jc w:val="center"/>
        </w:trPr>
        <w:tc>
          <w:tcPr>
            <w:tcW w:w="2678" w:type="dxa"/>
            <w:vMerge w:val="restart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11.</w:t>
            </w:r>
          </w:p>
        </w:tc>
        <w:tc>
          <w:tcPr>
            <w:tcW w:w="1276" w:type="dxa"/>
            <w:vMerge w:val="restart"/>
            <w:vAlign w:val="center"/>
          </w:tcPr>
          <w:p w:rsidR="00ED6822" w:rsidRPr="003B51CD" w:rsidRDefault="00A4578F" w:rsidP="00FC56FC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34" w:tooltip="consultantplus://offline/ref=A8D2407ABFD50DC7E34EA3844E9FDC90F13061CD3ABA3F4F957AFE2EEB0B62B7E43D648A906D7BBBAAAA195B3EEE4C997E9521336856E0C245SEQ" w:history="1">
              <w:r w:rsidR="00ED6822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29.10.42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ED6822" w:rsidRPr="003B51CD" w:rsidRDefault="00A84AC9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автотранспорт</w:t>
            </w:r>
            <w:r w:rsidR="00ED6822"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ные грузовые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поршневым двигателем внутреннего сгорания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искровым зажиганием; прочие грузовые транспортные средства, новые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992" w:type="dxa"/>
            <w:vAlign w:val="center"/>
          </w:tcPr>
          <w:p w:rsidR="00ED6822" w:rsidRPr="003B51CD" w:rsidRDefault="00A4578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35" w:tooltip="consultantplus://offline/ref=A8D2407ABFD50DC7E34EA3844E9FDC90F13164C939BA3F4F957AFE2EEB0B62B7E43D648A926F76B8A3AA195B3EEE4C997E9521336856E0C245SEQ" w:history="1">
              <w:r w:rsidR="00ED6822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851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316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560"/>
          <w:jc w:val="center"/>
        </w:trPr>
        <w:tc>
          <w:tcPr>
            <w:tcW w:w="2678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1274"/>
          <w:jc w:val="center"/>
        </w:trPr>
        <w:tc>
          <w:tcPr>
            <w:tcW w:w="2678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348"/>
          <w:jc w:val="center"/>
        </w:trPr>
        <w:tc>
          <w:tcPr>
            <w:tcW w:w="2678" w:type="dxa"/>
            <w:vMerge w:val="restart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2.</w:t>
            </w:r>
          </w:p>
        </w:tc>
        <w:tc>
          <w:tcPr>
            <w:tcW w:w="1276" w:type="dxa"/>
            <w:vMerge w:val="restart"/>
            <w:vAlign w:val="center"/>
          </w:tcPr>
          <w:p w:rsidR="00ED6822" w:rsidRPr="003B51CD" w:rsidRDefault="00A4578F" w:rsidP="00FC56FC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36" w:tooltip="consultantplus://offline/ref=A8D2407ABFD50DC7E34EA3844E9FDC90F13061CD3ABA3F4F957AFE2EEB0B62B7E43D648A906D7BB5A4AA195B3EEE4C997E9521336856E0C245SEQ" w:history="1">
              <w:r w:rsidR="00ED6822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</w:t>
              </w:r>
              <w:r w:rsidR="00ED6822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9.10.43</w:t>
              </w:r>
            </w:hyperlink>
          </w:p>
        </w:tc>
        <w:tc>
          <w:tcPr>
            <w:tcW w:w="2977" w:type="dxa"/>
            <w:vMerge w:val="restart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Автомобили-тягачи седельные для полуприцепов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992" w:type="dxa"/>
            <w:vAlign w:val="center"/>
          </w:tcPr>
          <w:p w:rsidR="00ED6822" w:rsidRPr="003B51CD" w:rsidRDefault="00A4578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37" w:tooltip="consultantplus://offline/ref=A8D2407ABFD50DC7E34EA3844E9FDC90F13164C939BA3F4F957AFE2EEB0B62B7E43D648A926F76B8A3AA195B3EEE4C997E9521336856E0C245SEQ" w:history="1">
              <w:r w:rsidR="00ED6822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851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диная сила</w:t>
            </w:r>
          </w:p>
        </w:tc>
        <w:tc>
          <w:tcPr>
            <w:tcW w:w="1316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347"/>
          <w:jc w:val="center"/>
        </w:trPr>
        <w:tc>
          <w:tcPr>
            <w:tcW w:w="2678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642"/>
          <w:jc w:val="center"/>
        </w:trPr>
        <w:tc>
          <w:tcPr>
            <w:tcW w:w="2678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89"/>
          <w:jc w:val="center"/>
        </w:trPr>
        <w:tc>
          <w:tcPr>
            <w:tcW w:w="2678" w:type="dxa"/>
            <w:vMerge w:val="restart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13.</w:t>
            </w:r>
          </w:p>
        </w:tc>
        <w:tc>
          <w:tcPr>
            <w:tcW w:w="1276" w:type="dxa"/>
            <w:vMerge w:val="restart"/>
            <w:vAlign w:val="center"/>
          </w:tcPr>
          <w:p w:rsidR="00ED6822" w:rsidRPr="003B51CD" w:rsidRDefault="00A4578F" w:rsidP="00FC56FC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38" w:tooltip="consultantplus://offline/ref=A8D2407ABFD50DC7E34EA3844E9FDC90F13061CD3ABA3F4F957AFE2EEB0B62B7E43D648A906D7BB4A2AA195B3EEE4C997E9521336856E0C245SEQ" w:history="1">
              <w:r w:rsidR="00ED6822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</w:t>
              </w:r>
              <w:r w:rsidR="00ED6822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9.10.44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Шасси с установленным</w:t>
            </w:r>
            <w:r w:rsidR="00A84AC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двигателями для автотранспорт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ных средств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992" w:type="dxa"/>
            <w:vAlign w:val="center"/>
          </w:tcPr>
          <w:p w:rsidR="00ED6822" w:rsidRPr="003B51CD" w:rsidRDefault="00A4578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39" w:tooltip="consultantplus://offline/ref=A8D2407ABFD50DC7E34EA3844E9FDC90F13164C939BA3F4F957AFE2EEB0B62B7E43D648A926F76B8A3AA195B3EEE4C997E9521336856E0C245SEQ" w:history="1">
              <w:r w:rsidR="00ED6822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851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316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88"/>
          <w:jc w:val="center"/>
        </w:trPr>
        <w:tc>
          <w:tcPr>
            <w:tcW w:w="2678" w:type="dxa"/>
            <w:vMerge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88"/>
          <w:jc w:val="center"/>
        </w:trPr>
        <w:tc>
          <w:tcPr>
            <w:tcW w:w="2678" w:type="dxa"/>
            <w:vMerge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89"/>
          <w:jc w:val="center"/>
        </w:trPr>
        <w:tc>
          <w:tcPr>
            <w:tcW w:w="2678" w:type="dxa"/>
            <w:vMerge w:val="restart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4.</w:t>
            </w:r>
          </w:p>
        </w:tc>
        <w:tc>
          <w:tcPr>
            <w:tcW w:w="1276" w:type="dxa"/>
            <w:vMerge w:val="restart"/>
            <w:vAlign w:val="center"/>
          </w:tcPr>
          <w:p w:rsidR="00ED6822" w:rsidRPr="003B51CD" w:rsidRDefault="00A4578F" w:rsidP="00FC56FC">
            <w:pPr>
              <w:pStyle w:val="ConsPlusNormal"/>
              <w:spacing w:line="235" w:lineRule="auto"/>
              <w:ind w:left="-69" w:right="-52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0" w:tooltip="consultantplus://offline/ref=A8D2407ABFD50DC7E34EA3844E9FDC90F13061CD3ABA3F4F957AFE2EEB0B62B7E43D648A906A78B5AAAA195B3EEE4C997E9521336856E0C245SEQ" w:history="1">
              <w:r w:rsidR="00ED6822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31.01.11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Мебель металлическая для офисов. Пояснения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закупаемой продукции: мебель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сидения, преимущественно с металлическим каркасом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материал (металл)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88"/>
          <w:jc w:val="center"/>
        </w:trPr>
        <w:tc>
          <w:tcPr>
            <w:tcW w:w="2678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обивочные материалы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ED6822" w:rsidRPr="003B51CD" w:rsidRDefault="00ED6822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Предельное значение:</w:t>
            </w:r>
          </w:p>
          <w:p w:rsidR="00ED6822" w:rsidRPr="003B51CD" w:rsidRDefault="00ED6822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кожа натуральная. Возможные значения: искусственная кожа,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мебельный</w:t>
            </w:r>
            <w:proofErr w:type="gramEnd"/>
          </w:p>
          <w:p w:rsidR="00ED6822" w:rsidRPr="003B51CD" w:rsidRDefault="00ED6822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(искусственный) мех, искусственная замша (</w:t>
            </w:r>
            <w:proofErr w:type="spell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микрофибра</w:t>
            </w:r>
            <w:proofErr w:type="spellEnd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), ткань, нетканые материалы</w:t>
            </w:r>
          </w:p>
        </w:tc>
        <w:tc>
          <w:tcPr>
            <w:tcW w:w="1418" w:type="dxa"/>
            <w:gridSpan w:val="2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мебельный</w:t>
            </w:r>
            <w:proofErr w:type="gramEnd"/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(искусственный) мех, искусственная замша (</w:t>
            </w:r>
            <w:proofErr w:type="spell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микрофибра</w:t>
            </w:r>
            <w:proofErr w:type="spellEnd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), ткань, нетканые материалы</w:t>
            </w:r>
          </w:p>
        </w:tc>
        <w:tc>
          <w:tcPr>
            <w:tcW w:w="1235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Предельное значение: искусственная кожа.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Возможные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значения: мебельный (искусствен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ный) мех, искусственная замша (</w:t>
            </w:r>
            <w:proofErr w:type="spell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микрофибра</w:t>
            </w:r>
            <w:proofErr w:type="spellEnd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), ткань, нетканые материалы</w:t>
            </w:r>
            <w:proofErr w:type="gramEnd"/>
          </w:p>
        </w:tc>
      </w:tr>
      <w:tr w:rsidR="008E3C07" w:rsidRPr="003B51CD" w:rsidTr="008E3C07">
        <w:trPr>
          <w:gridAfter w:val="5"/>
          <w:wAfter w:w="773" w:type="dxa"/>
          <w:trHeight w:val="307"/>
          <w:jc w:val="center"/>
        </w:trPr>
        <w:tc>
          <w:tcPr>
            <w:tcW w:w="2678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89"/>
          <w:jc w:val="center"/>
        </w:trPr>
        <w:tc>
          <w:tcPr>
            <w:tcW w:w="2678" w:type="dxa"/>
            <w:vMerge w:val="restart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5.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D6822" w:rsidRPr="003B51CD" w:rsidRDefault="00A4578F" w:rsidP="00FC56FC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1" w:tooltip="consultantplus://offline/ref=A8D2407ABFD50DC7E34EA3844E9FDC90F13061CD3ABA3F4F957AFE2EEB0B62B7E43D648A906A79BCA2AA195B3EEE4C997E9521336856E0C245SEQ" w:history="1">
              <w:r w:rsidR="00ED6822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31.01.12</w:t>
              </w:r>
            </w:hyperlink>
          </w:p>
          <w:p w:rsidR="00ED6822" w:rsidRPr="003B51CD" w:rsidRDefault="00ED6822" w:rsidP="00FC56FC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Мебель деревянная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офисов. Пояснения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закупаемой продукции: мебель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сидения, преимущественно с деревянным каркасом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материал (вид древесины)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ED6822" w:rsidRPr="003B51CD" w:rsidRDefault="00ED6822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Предельное значение: массив древесины ценных пород (</w:t>
            </w:r>
            <w:proofErr w:type="spell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твердо-лиственных</w:t>
            </w:r>
            <w:proofErr w:type="spellEnd"/>
            <w:proofErr w:type="gramEnd"/>
          </w:p>
          <w:p w:rsidR="00ED6822" w:rsidRPr="00930076" w:rsidRDefault="00ED6822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 тропических). Возможные значения: древесина хвойных и мягко-лиственных пород: береза, лиственница, сосна, ель</w:t>
            </w:r>
          </w:p>
        </w:tc>
        <w:tc>
          <w:tcPr>
            <w:tcW w:w="1418" w:type="dxa"/>
            <w:gridSpan w:val="2"/>
            <w:vAlign w:val="center"/>
          </w:tcPr>
          <w:p w:rsidR="00ED6822" w:rsidRPr="00930076" w:rsidRDefault="00ED6822" w:rsidP="00FC56FC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930076">
              <w:rPr>
                <w:spacing w:val="-4"/>
                <w:sz w:val="18"/>
                <w:szCs w:val="18"/>
              </w:rPr>
              <w:t xml:space="preserve">Возможные значения: древесина </w:t>
            </w:r>
            <w:proofErr w:type="gramStart"/>
            <w:r w:rsidRPr="00930076">
              <w:rPr>
                <w:spacing w:val="-4"/>
                <w:sz w:val="18"/>
                <w:szCs w:val="18"/>
              </w:rPr>
              <w:t>хвойных</w:t>
            </w:r>
            <w:proofErr w:type="gramEnd"/>
          </w:p>
          <w:p w:rsidR="00ED6822" w:rsidRPr="00930076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3007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 мягко-лиственных пород: береза, лиственница, сосна, ель</w:t>
            </w:r>
          </w:p>
        </w:tc>
        <w:tc>
          <w:tcPr>
            <w:tcW w:w="1235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Возможные значения: древесина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хвойных</w:t>
            </w:r>
            <w:proofErr w:type="gramEnd"/>
          </w:p>
          <w:p w:rsidR="00ED6822" w:rsidRPr="003B51CD" w:rsidRDefault="00ED6822" w:rsidP="00FC56FC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 w:rsidRPr="003B51CD">
              <w:rPr>
                <w:spacing w:val="-4"/>
                <w:sz w:val="18"/>
                <w:szCs w:val="18"/>
              </w:rPr>
              <w:t>и мягко-лиственных пород: береза, лиственница, сосна, ель</w:t>
            </w:r>
          </w:p>
        </w:tc>
      </w:tr>
      <w:tr w:rsidR="008E3C07" w:rsidRPr="003B51CD" w:rsidTr="008E3C07">
        <w:trPr>
          <w:gridAfter w:val="5"/>
          <w:wAfter w:w="773" w:type="dxa"/>
          <w:trHeight w:val="1745"/>
          <w:jc w:val="center"/>
        </w:trPr>
        <w:tc>
          <w:tcPr>
            <w:tcW w:w="2678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обивочные материалы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Предельное значение: кожа натуральная. Возможные значения: искусственная кожа,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мебельный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мебельный</w:t>
            </w:r>
            <w:proofErr w:type="gramEnd"/>
          </w:p>
        </w:tc>
        <w:tc>
          <w:tcPr>
            <w:tcW w:w="1235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мебельный</w:t>
            </w:r>
            <w:proofErr w:type="gramEnd"/>
          </w:p>
        </w:tc>
      </w:tr>
      <w:tr w:rsidR="008E3C07" w:rsidRPr="003B51CD" w:rsidTr="008E3C07">
        <w:trPr>
          <w:gridAfter w:val="5"/>
          <w:wAfter w:w="773" w:type="dxa"/>
          <w:trHeight w:val="105"/>
          <w:jc w:val="center"/>
        </w:trPr>
        <w:tc>
          <w:tcPr>
            <w:tcW w:w="2678" w:type="dxa"/>
            <w:vMerge w:val="restart"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D6822" w:rsidRPr="003B51CD" w:rsidRDefault="00ED6822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искусствен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-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ный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) мех, искусственная замша (</w:t>
            </w:r>
            <w:proofErr w:type="spell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микрофибра</w:t>
            </w:r>
            <w:proofErr w:type="spellEnd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), ткань, нетканые материалы</w:t>
            </w:r>
          </w:p>
        </w:tc>
        <w:tc>
          <w:tcPr>
            <w:tcW w:w="1418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(искусственный) мех, искусственная замша (</w:t>
            </w:r>
            <w:proofErr w:type="spell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микрофибра</w:t>
            </w:r>
            <w:proofErr w:type="spellEnd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), ткань, нетканые материалы</w:t>
            </w:r>
          </w:p>
        </w:tc>
        <w:tc>
          <w:tcPr>
            <w:tcW w:w="1235" w:type="dxa"/>
          </w:tcPr>
          <w:p w:rsidR="00ED6822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(искусственный) мех, искусственная замша (</w:t>
            </w:r>
            <w:proofErr w:type="spell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микрофибра</w:t>
            </w:r>
            <w:proofErr w:type="spellEnd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), ткань, нетканые материалы</w:t>
            </w:r>
          </w:p>
        </w:tc>
      </w:tr>
      <w:tr w:rsidR="008E3C07" w:rsidRPr="003B51CD" w:rsidTr="008E3C07">
        <w:trPr>
          <w:gridAfter w:val="5"/>
          <w:wAfter w:w="773" w:type="dxa"/>
          <w:trHeight w:val="105"/>
          <w:jc w:val="center"/>
        </w:trPr>
        <w:tc>
          <w:tcPr>
            <w:tcW w:w="2678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42"/>
          <w:jc w:val="center"/>
        </w:trPr>
        <w:tc>
          <w:tcPr>
            <w:tcW w:w="2678" w:type="dxa"/>
            <w:vMerge w:val="restart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16.</w:t>
            </w:r>
          </w:p>
        </w:tc>
        <w:tc>
          <w:tcPr>
            <w:tcW w:w="1276" w:type="dxa"/>
            <w:vMerge w:val="restart"/>
            <w:vAlign w:val="center"/>
          </w:tcPr>
          <w:p w:rsidR="00ED6822" w:rsidRPr="003B51CD" w:rsidRDefault="00A4578F" w:rsidP="00FC56FC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2" w:tooltip="consultantplus://offline/ref=A8D2407ABFD50DC7E34EA3844E9FDC90F13061CD3ABA3F4F957AFE2EEB0B62B7E43D6489906875E9F2E518077AB95F987C9522337445S7Q" w:history="1">
              <w:r w:rsidR="00ED6822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49.32.11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 такси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992" w:type="dxa"/>
            <w:vAlign w:val="center"/>
          </w:tcPr>
          <w:p w:rsidR="00ED6822" w:rsidRPr="003B51CD" w:rsidRDefault="00A4578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43" w:tooltip="consultantplus://offline/ref=A8D2407ABFD50DC7E34EA3844E9FDC90F13164C939BA3F4F957AFE2EEB0B62B7E43D648A926F76B8A3AA195B3EEE4C997E9521336856E0C245SEQ" w:history="1">
              <w:r w:rsidR="00ED6822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851" w:type="dxa"/>
            <w:vAlign w:val="center"/>
          </w:tcPr>
          <w:p w:rsidR="00ED6822" w:rsidRPr="00844BA2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</w:p>
          <w:p w:rsidR="00ED6822" w:rsidRPr="00844BA2" w:rsidRDefault="00ED6822" w:rsidP="00FC56FC">
            <w:pPr>
              <w:jc w:val="center"/>
              <w:rPr>
                <w:color w:val="FF0000"/>
                <w:sz w:val="18"/>
                <w:szCs w:val="18"/>
                <w:highlight w:val="darkRed"/>
              </w:rPr>
            </w:pPr>
            <w:r w:rsidRPr="003B51CD">
              <w:rPr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316" w:type="dxa"/>
            <w:vAlign w:val="center"/>
          </w:tcPr>
          <w:p w:rsidR="00ED6822" w:rsidRDefault="00ED6822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Не более </w:t>
            </w:r>
          </w:p>
          <w:p w:rsidR="00ED6822" w:rsidRPr="003B51CD" w:rsidRDefault="00ED6822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2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42"/>
          <w:jc w:val="center"/>
        </w:trPr>
        <w:tc>
          <w:tcPr>
            <w:tcW w:w="2678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6822" w:rsidRPr="00844BA2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</w:p>
        </w:tc>
        <w:tc>
          <w:tcPr>
            <w:tcW w:w="1316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42"/>
          <w:jc w:val="center"/>
        </w:trPr>
        <w:tc>
          <w:tcPr>
            <w:tcW w:w="2678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6822" w:rsidRPr="00844BA2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</w:p>
        </w:tc>
        <w:tc>
          <w:tcPr>
            <w:tcW w:w="1316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42"/>
          <w:jc w:val="center"/>
        </w:trPr>
        <w:tc>
          <w:tcPr>
            <w:tcW w:w="2678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6822" w:rsidRPr="00844BA2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</w:p>
        </w:tc>
        <w:tc>
          <w:tcPr>
            <w:tcW w:w="1316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42"/>
          <w:jc w:val="center"/>
        </w:trPr>
        <w:tc>
          <w:tcPr>
            <w:tcW w:w="2678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6822" w:rsidRPr="00844BA2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</w:p>
        </w:tc>
        <w:tc>
          <w:tcPr>
            <w:tcW w:w="1316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42"/>
          <w:jc w:val="center"/>
        </w:trPr>
        <w:tc>
          <w:tcPr>
            <w:tcW w:w="2678" w:type="dxa"/>
            <w:vMerge w:val="restart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17.</w:t>
            </w:r>
          </w:p>
        </w:tc>
        <w:tc>
          <w:tcPr>
            <w:tcW w:w="1276" w:type="dxa"/>
            <w:vMerge w:val="restart"/>
            <w:vAlign w:val="center"/>
          </w:tcPr>
          <w:p w:rsidR="00ED6822" w:rsidRPr="003B51CD" w:rsidRDefault="00A4578F" w:rsidP="00FC56FC">
            <w:pPr>
              <w:pStyle w:val="ConsPlusNormal"/>
              <w:spacing w:line="235" w:lineRule="auto"/>
              <w:ind w:left="-69" w:hanging="4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4" w:tooltip="consultantplus://offline/ref=A8D2407ABFD50DC7E34EA3844E9FDC90F13061CD3ABA3F4F957AFE2EEB0B62B7E43D6489916E75E9F2E518077AB95F987C9522337445S7Q" w:history="1">
              <w:r w:rsidR="00ED6822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49.32.12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 по аренде легковых автомобилей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водителем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992" w:type="dxa"/>
            <w:vAlign w:val="center"/>
          </w:tcPr>
          <w:p w:rsidR="00ED6822" w:rsidRPr="003B51CD" w:rsidRDefault="00A4578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45" w:tooltip="consultantplus://offline/ref=A8D2407ABFD50DC7E34EA3844E9FDC90F13164C939BA3F4F957AFE2EEB0B62B7E43D648A926F76B8A3AA195B3EEE4C997E9521336856E0C245SEQ" w:history="1">
              <w:r w:rsidR="00ED6822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851" w:type="dxa"/>
            <w:vAlign w:val="center"/>
          </w:tcPr>
          <w:p w:rsidR="00ED6822" w:rsidRPr="00844BA2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1316" w:type="dxa"/>
            <w:vAlign w:val="center"/>
          </w:tcPr>
          <w:p w:rsidR="00ED6822" w:rsidRDefault="00ED6822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Не более </w:t>
            </w:r>
          </w:p>
          <w:p w:rsidR="00ED6822" w:rsidRPr="003B51CD" w:rsidRDefault="00ED6822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2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42"/>
          <w:jc w:val="center"/>
        </w:trPr>
        <w:tc>
          <w:tcPr>
            <w:tcW w:w="2678" w:type="dxa"/>
            <w:vMerge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42"/>
          <w:jc w:val="center"/>
        </w:trPr>
        <w:tc>
          <w:tcPr>
            <w:tcW w:w="2678" w:type="dxa"/>
            <w:vMerge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42"/>
          <w:jc w:val="center"/>
        </w:trPr>
        <w:tc>
          <w:tcPr>
            <w:tcW w:w="2678" w:type="dxa"/>
            <w:vMerge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42"/>
          <w:jc w:val="center"/>
        </w:trPr>
        <w:tc>
          <w:tcPr>
            <w:tcW w:w="2678" w:type="dxa"/>
            <w:vMerge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736"/>
          <w:jc w:val="center"/>
        </w:trPr>
        <w:tc>
          <w:tcPr>
            <w:tcW w:w="2678" w:type="dxa"/>
            <w:vMerge w:val="restart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lastRenderedPageBreak/>
              <w:t>18.</w:t>
            </w:r>
          </w:p>
        </w:tc>
        <w:tc>
          <w:tcPr>
            <w:tcW w:w="1276" w:type="dxa"/>
            <w:vMerge w:val="restart"/>
            <w:vAlign w:val="center"/>
          </w:tcPr>
          <w:p w:rsidR="00ED6822" w:rsidRPr="003B51CD" w:rsidRDefault="00A4578F" w:rsidP="00FC56FC">
            <w:pPr>
              <w:pStyle w:val="ConsPlusNormal"/>
              <w:spacing w:line="235" w:lineRule="auto"/>
              <w:ind w:left="-69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6" w:tooltip="consultantplus://offline/ref=A8D2407ABFD50DC7E34EA3844E9FDC90F13061CD3ABA3F4F957AFE2EEB0B62B7E43D648A916F7ABCAAAA195B3EEE4C997E9521336856E0C245SEQ" w:history="1">
              <w:r w:rsidR="00ED6822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61.10.30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ED6822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передаче да</w:t>
            </w:r>
            <w:r w:rsidR="00A84AC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нных по проводным телекоммуника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ционным сетям. Пояснения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требуемым услугам: оказание услуг связи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передаче данных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992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877"/>
          <w:jc w:val="center"/>
        </w:trPr>
        <w:tc>
          <w:tcPr>
            <w:tcW w:w="2678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доля потерянных пакетов</w:t>
            </w:r>
          </w:p>
        </w:tc>
        <w:tc>
          <w:tcPr>
            <w:tcW w:w="992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582"/>
          <w:jc w:val="center"/>
        </w:trPr>
        <w:tc>
          <w:tcPr>
            <w:tcW w:w="2678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1600"/>
          <w:jc w:val="center"/>
        </w:trPr>
        <w:tc>
          <w:tcPr>
            <w:tcW w:w="2678" w:type="dxa"/>
            <w:vMerge w:val="restart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19.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D6822" w:rsidRPr="003B51CD" w:rsidRDefault="00A4578F" w:rsidP="00FC56FC">
            <w:pPr>
              <w:pStyle w:val="ConsPlusNormal"/>
              <w:spacing w:line="235" w:lineRule="auto"/>
              <w:ind w:left="-43" w:right="-52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7" w:tooltip="consultantplus://offline/ref=A8D2407ABFD50DC7E34EA3844E9FDC90F13061CD3ABA3F4F957AFE2EEB0B62B7E43D648A916F7ABBA6AA195B3EEE4C997E9521336856E0C245SEQ" w:history="1">
              <w:r w:rsidR="00ED6822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61.20.11</w:t>
              </w:r>
            </w:hyperlink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 подвижной связи общего пользования − обеспечение доступа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поддержка пользователя.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Пояснения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требуемым услугам: оказание услуг подвижной радиотелефонной связи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тарификация услуги голосовой связи, доступа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в сеть Интернет (лимитная /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безлимитная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)</w:t>
            </w:r>
            <w:proofErr w:type="gramEnd"/>
          </w:p>
        </w:tc>
        <w:tc>
          <w:tcPr>
            <w:tcW w:w="992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1582"/>
          <w:jc w:val="center"/>
        </w:trPr>
        <w:tc>
          <w:tcPr>
            <w:tcW w:w="2678" w:type="dxa"/>
            <w:vMerge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объем доступной услуги голосовой связи (минут), доступа в сеть Интернет (Гб)</w:t>
            </w:r>
          </w:p>
        </w:tc>
        <w:tc>
          <w:tcPr>
            <w:tcW w:w="992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52"/>
          <w:jc w:val="center"/>
        </w:trPr>
        <w:tc>
          <w:tcPr>
            <w:tcW w:w="2678" w:type="dxa"/>
            <w:vMerge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доступ услуги голосовой связи (домашний регион, территория Российской Федерации,</w:t>
            </w:r>
            <w:proofErr w:type="gramEnd"/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за пределами Российской Федерации − роуминг),</w:t>
            </w:r>
          </w:p>
        </w:tc>
        <w:tc>
          <w:tcPr>
            <w:tcW w:w="992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jc w:val="center"/>
        </w:trPr>
        <w:tc>
          <w:tcPr>
            <w:tcW w:w="2678" w:type="dxa"/>
            <w:vMerge w:val="restart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доступ в сеть Интернет (Гб) (да / нет)</w:t>
            </w:r>
          </w:p>
        </w:tc>
        <w:tc>
          <w:tcPr>
            <w:tcW w:w="992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jc w:val="center"/>
        </w:trPr>
        <w:tc>
          <w:tcPr>
            <w:tcW w:w="2678" w:type="dxa"/>
            <w:vMerge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ED6822" w:rsidRDefault="00ED6822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ED6822" w:rsidRPr="003B51CD" w:rsidRDefault="00ED6822" w:rsidP="00ED6822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4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тыс</w:t>
            </w:r>
            <w:proofErr w:type="spellEnd"/>
            <w:proofErr w:type="gramEnd"/>
          </w:p>
        </w:tc>
        <w:tc>
          <w:tcPr>
            <w:tcW w:w="1418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2172"/>
          <w:jc w:val="center"/>
        </w:trPr>
        <w:tc>
          <w:tcPr>
            <w:tcW w:w="2678" w:type="dxa"/>
            <w:vMerge w:val="restart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lastRenderedPageBreak/>
              <w:t>2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0.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D6822" w:rsidRPr="003B51CD" w:rsidRDefault="00A4578F" w:rsidP="00FC56FC">
            <w:pPr>
              <w:pStyle w:val="ConsPlusNormal"/>
              <w:spacing w:line="235" w:lineRule="auto"/>
              <w:ind w:left="-43" w:right="-56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8" w:tooltip="consultantplus://offline/ref=A8D2407ABFD50DC7E34EA3844E9FDC90F13061CD3ABA3F4F957AFE2EEB0B62B7E43D648A916F7AB5A6AA195B3EEE4C997E9521336856E0C245SEQ" w:history="1">
              <w:r w:rsidR="00ED6822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61.20.30</w:t>
              </w:r>
            </w:hyperlink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передаче данных</w:t>
            </w:r>
          </w:p>
          <w:p w:rsidR="00ED6822" w:rsidRPr="003B51CD" w:rsidRDefault="00A84AC9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беспровод</w:t>
            </w:r>
            <w:r w:rsidR="00ED6822"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ным </w:t>
            </w:r>
            <w:proofErr w:type="spellStart"/>
            <w:proofErr w:type="gramStart"/>
            <w:r w:rsidR="00ED6822"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телекомму-никационным</w:t>
            </w:r>
            <w:proofErr w:type="spellEnd"/>
            <w:proofErr w:type="gramEnd"/>
            <w:r w:rsidR="00ED6822"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сетям.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Пояснения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услуге: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trHeight w:val="440"/>
          <w:jc w:val="center"/>
        </w:trPr>
        <w:tc>
          <w:tcPr>
            <w:tcW w:w="2678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услуга связи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ноутбуков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trHeight w:val="877"/>
          <w:jc w:val="center"/>
        </w:trPr>
        <w:tc>
          <w:tcPr>
            <w:tcW w:w="2678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услуга связи</w:t>
            </w:r>
          </w:p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планшетных компьютеров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ED6822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4 тыс.</w:t>
            </w:r>
          </w:p>
        </w:tc>
        <w:tc>
          <w:tcPr>
            <w:tcW w:w="1418" w:type="dxa"/>
            <w:gridSpan w:val="2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trHeight w:val="1618"/>
          <w:jc w:val="center"/>
        </w:trPr>
        <w:tc>
          <w:tcPr>
            <w:tcW w:w="2678" w:type="dxa"/>
            <w:vMerge w:val="restart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1.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D6822" w:rsidRPr="003B51CD" w:rsidRDefault="00A4578F" w:rsidP="00FC56FC">
            <w:pPr>
              <w:pStyle w:val="ConsPlusNormal"/>
              <w:spacing w:line="235" w:lineRule="auto"/>
              <w:ind w:left="-69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9" w:tooltip="consultantplus://offline/ref=A8D2407ABFD50DC7E34EA3844E9FDC90F13061CD3ABA3F4F957AFE2EEB0B62B7E43D648A916F7AB4A4AA195B3EEE4C997E9521336856E0C245SEQ" w:history="1">
              <w:r w:rsidR="00ED6822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61.20.42</w:t>
              </w:r>
            </w:hyperlink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</w:t>
            </w:r>
          </w:p>
          <w:p w:rsidR="00ED6822" w:rsidRPr="003B51CD" w:rsidRDefault="00A84AC9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широкополос</w:t>
            </w:r>
            <w:r w:rsidR="00ED6822"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ному доступу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 сети Интернет по беспроводным сетям.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Пояснения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услуге: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trHeight w:val="640"/>
          <w:jc w:val="center"/>
        </w:trPr>
        <w:tc>
          <w:tcPr>
            <w:tcW w:w="2678" w:type="dxa"/>
            <w:vMerge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услуга связи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ноутбуков</w:t>
            </w:r>
          </w:p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 4 тыс.</w:t>
            </w:r>
          </w:p>
        </w:tc>
        <w:tc>
          <w:tcPr>
            <w:tcW w:w="1418" w:type="dxa"/>
            <w:gridSpan w:val="2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trHeight w:val="70"/>
          <w:jc w:val="center"/>
        </w:trPr>
        <w:tc>
          <w:tcPr>
            <w:tcW w:w="2678" w:type="dxa"/>
            <w:vMerge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услуга связи</w:t>
            </w:r>
          </w:p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планшетных компьютеров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 4 тыс.</w:t>
            </w:r>
          </w:p>
        </w:tc>
        <w:tc>
          <w:tcPr>
            <w:tcW w:w="1418" w:type="dxa"/>
            <w:gridSpan w:val="2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trHeight w:val="30"/>
          <w:jc w:val="center"/>
        </w:trPr>
        <w:tc>
          <w:tcPr>
            <w:tcW w:w="2678" w:type="dxa"/>
            <w:vMerge w:val="restart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22.</w:t>
            </w:r>
          </w:p>
        </w:tc>
        <w:tc>
          <w:tcPr>
            <w:tcW w:w="1276" w:type="dxa"/>
            <w:vMerge w:val="restart"/>
            <w:vAlign w:val="center"/>
          </w:tcPr>
          <w:p w:rsidR="00ED6822" w:rsidRPr="003B51CD" w:rsidRDefault="00A4578F" w:rsidP="00FC56FC">
            <w:pPr>
              <w:pStyle w:val="ConsPlusNormal"/>
              <w:spacing w:line="235" w:lineRule="auto"/>
              <w:ind w:left="-69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0" w:tooltip="consultantplus://offline/ref=A8D2407ABFD50DC7E34EA3844E9FDC90F13061CD3ABA3F4F957AFE2EEB0B62B7E43D648A916D7EB5A1AA195B3EEE4C997E9521336856E0C245SEQ" w:history="1">
              <w:r w:rsidR="00ED6822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77.11.10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 по аренде и лизингу легковых автомобилей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и легких                                </w:t>
            </w:r>
            <w:r w:rsidR="00A84AC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(не более 3,5 т) автотранспорт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ных средств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без водителя. Пояснения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услуге: услуга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аренде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лизингу легковых автомобилей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без водителя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992" w:type="dxa"/>
            <w:vAlign w:val="center"/>
          </w:tcPr>
          <w:p w:rsidR="00ED6822" w:rsidRPr="003B51CD" w:rsidRDefault="00A4578F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51" w:tooltip="consultantplus://offline/ref=A8D2407ABFD50DC7E34EA3844E9FDC90F13164C939BA3F4F957AFE2EEB0B62B7E43D648A926F76B8A3AA195B3EEE4C997E9521336856E0C245SEQ" w:history="1">
              <w:r w:rsidR="00ED6822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851" w:type="dxa"/>
            <w:vAlign w:val="center"/>
          </w:tcPr>
          <w:p w:rsidR="00ED6822" w:rsidRPr="003B51CD" w:rsidRDefault="00ED6822" w:rsidP="00FC56FC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Лошади</w:t>
            </w:r>
            <w:r w:rsidRPr="003B51CD">
              <w:rPr>
                <w:spacing w:val="-4"/>
                <w:sz w:val="18"/>
                <w:szCs w:val="18"/>
              </w:rPr>
              <w:t>ная сила</w:t>
            </w:r>
          </w:p>
        </w:tc>
        <w:tc>
          <w:tcPr>
            <w:tcW w:w="1316" w:type="dxa"/>
            <w:vAlign w:val="center"/>
          </w:tcPr>
          <w:p w:rsidR="00ED6822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Не более 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2"/>
            <w:vAlign w:val="center"/>
          </w:tcPr>
          <w:p w:rsidR="00ED6822" w:rsidRPr="003B51CD" w:rsidRDefault="00ED6822" w:rsidP="00FC56FC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ED6822" w:rsidRPr="003B51CD" w:rsidRDefault="00ED6822" w:rsidP="00FC56FC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ED6822" w:rsidRPr="003B51CD" w:rsidRDefault="00ED6822" w:rsidP="00FC56FC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ED6822" w:rsidRPr="003B51CD" w:rsidRDefault="00ED6822" w:rsidP="00FC56FC">
            <w:pPr>
              <w:spacing w:line="235" w:lineRule="auto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trHeight w:val="30"/>
          <w:jc w:val="center"/>
        </w:trPr>
        <w:tc>
          <w:tcPr>
            <w:tcW w:w="2678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trHeight w:val="1976"/>
          <w:jc w:val="center"/>
        </w:trPr>
        <w:tc>
          <w:tcPr>
            <w:tcW w:w="2678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автомобиля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5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30"/>
          <w:jc w:val="center"/>
        </w:trPr>
        <w:tc>
          <w:tcPr>
            <w:tcW w:w="2678" w:type="dxa"/>
            <w:vMerge/>
            <w:vAlign w:val="center"/>
          </w:tcPr>
          <w:p w:rsidR="003149CA" w:rsidRPr="003B51CD" w:rsidRDefault="003149CA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149CA" w:rsidRPr="003B51CD" w:rsidRDefault="003149CA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услуга по аренде и лизингу легких                 (до 3,5 т)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автотранспорт-ных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средств</w:t>
            </w:r>
          </w:p>
          <w:p w:rsidR="003149CA" w:rsidRPr="003B51CD" w:rsidRDefault="003149CA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без водителя</w:t>
            </w:r>
          </w:p>
        </w:tc>
        <w:tc>
          <w:tcPr>
            <w:tcW w:w="992" w:type="dxa"/>
            <w:vAlign w:val="center"/>
          </w:tcPr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992" w:type="dxa"/>
            <w:vAlign w:val="center"/>
          </w:tcPr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30"/>
          <w:jc w:val="center"/>
        </w:trPr>
        <w:tc>
          <w:tcPr>
            <w:tcW w:w="2678" w:type="dxa"/>
            <w:vMerge/>
            <w:vAlign w:val="center"/>
          </w:tcPr>
          <w:p w:rsidR="003149CA" w:rsidRPr="003B51CD" w:rsidRDefault="003149CA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149CA" w:rsidRPr="003B51CD" w:rsidRDefault="003149CA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3149CA" w:rsidRPr="003B51CD" w:rsidRDefault="003149CA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992" w:type="dxa"/>
            <w:vAlign w:val="center"/>
          </w:tcPr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30"/>
          <w:jc w:val="center"/>
        </w:trPr>
        <w:tc>
          <w:tcPr>
            <w:tcW w:w="2678" w:type="dxa"/>
            <w:vMerge/>
            <w:vAlign w:val="center"/>
          </w:tcPr>
          <w:p w:rsidR="003149CA" w:rsidRPr="003B51CD" w:rsidRDefault="003149CA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149CA" w:rsidRPr="003B51CD" w:rsidRDefault="003149CA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3149CA" w:rsidRPr="003B51CD" w:rsidRDefault="003149CA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992" w:type="dxa"/>
            <w:vAlign w:val="center"/>
          </w:tcPr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30"/>
          <w:jc w:val="center"/>
        </w:trPr>
        <w:tc>
          <w:tcPr>
            <w:tcW w:w="2678" w:type="dxa"/>
            <w:vMerge/>
            <w:vAlign w:val="center"/>
          </w:tcPr>
          <w:p w:rsidR="003149CA" w:rsidRPr="003B51CD" w:rsidRDefault="003149CA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149CA" w:rsidRPr="003B51CD" w:rsidRDefault="003149CA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3149CA" w:rsidRPr="003B51CD" w:rsidRDefault="003149CA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предельная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цена</w:t>
            </w:r>
          </w:p>
        </w:tc>
        <w:tc>
          <w:tcPr>
            <w:tcW w:w="992" w:type="dxa"/>
            <w:vAlign w:val="center"/>
          </w:tcPr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70"/>
          <w:jc w:val="center"/>
        </w:trPr>
        <w:tc>
          <w:tcPr>
            <w:tcW w:w="2678" w:type="dxa"/>
            <w:vAlign w:val="center"/>
          </w:tcPr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lastRenderedPageBreak/>
              <w:t>2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3.</w:t>
            </w:r>
          </w:p>
        </w:tc>
        <w:tc>
          <w:tcPr>
            <w:tcW w:w="1276" w:type="dxa"/>
            <w:vAlign w:val="center"/>
          </w:tcPr>
          <w:p w:rsidR="003149CA" w:rsidRPr="003B51CD" w:rsidRDefault="00A4578F" w:rsidP="00FC56FC">
            <w:pPr>
              <w:pStyle w:val="ConsPlusNormal"/>
              <w:spacing w:line="235" w:lineRule="auto"/>
              <w:ind w:left="-185" w:firstLine="116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2" w:tooltip="consultantplus://offline/ref=A8D2407ABFD50DC7E34EA3844E9FDC90F13061CD3ABA3F4F957AFE2EEB0B62B7E43D648A916F7EBBA2AA195B3EEE4C997E9521336856E0C245SEQ" w:history="1">
              <w:r w:rsidR="003149CA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58.29.13</w:t>
              </w:r>
            </w:hyperlink>
          </w:p>
        </w:tc>
        <w:tc>
          <w:tcPr>
            <w:tcW w:w="2977" w:type="dxa"/>
            <w:vAlign w:val="center"/>
          </w:tcPr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Обеспечение программное</w:t>
            </w:r>
          </w:p>
          <w:p w:rsidR="003149CA" w:rsidRPr="003B51CD" w:rsidRDefault="00A84AC9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администрирова</w:t>
            </w:r>
            <w:r w:rsidR="003149CA"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ния баз данных на электронном носителе. Пояснения</w:t>
            </w:r>
          </w:p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системы управления базами данных</w:t>
            </w:r>
          </w:p>
        </w:tc>
        <w:tc>
          <w:tcPr>
            <w:tcW w:w="992" w:type="dxa"/>
            <w:vAlign w:val="center"/>
          </w:tcPr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</w:t>
            </w:r>
          </w:p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из расчета</w:t>
            </w:r>
          </w:p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 одного пользователя</w:t>
            </w:r>
          </w:p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992" w:type="dxa"/>
            <w:vAlign w:val="center"/>
          </w:tcPr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105"/>
          <w:jc w:val="center"/>
        </w:trPr>
        <w:tc>
          <w:tcPr>
            <w:tcW w:w="2678" w:type="dxa"/>
            <w:vMerge w:val="restart"/>
          </w:tcPr>
          <w:p w:rsidR="003149CA" w:rsidRPr="003B51CD" w:rsidRDefault="003149CA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149CA" w:rsidRPr="003B51CD" w:rsidRDefault="003149CA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3149CA" w:rsidRPr="003B51CD" w:rsidRDefault="003149CA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992" w:type="dxa"/>
          </w:tcPr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3149CA" w:rsidRPr="003B51CD" w:rsidRDefault="003149CA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105"/>
          <w:jc w:val="center"/>
        </w:trPr>
        <w:tc>
          <w:tcPr>
            <w:tcW w:w="2678" w:type="dxa"/>
            <w:vMerge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70"/>
          <w:jc w:val="center"/>
        </w:trPr>
        <w:tc>
          <w:tcPr>
            <w:tcW w:w="2678" w:type="dxa"/>
            <w:vMerge w:val="restart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24.</w:t>
            </w:r>
          </w:p>
        </w:tc>
        <w:tc>
          <w:tcPr>
            <w:tcW w:w="1276" w:type="dxa"/>
            <w:vMerge w:val="restart"/>
            <w:vAlign w:val="center"/>
          </w:tcPr>
          <w:p w:rsidR="00ED6822" w:rsidRPr="003B51CD" w:rsidRDefault="00A4578F" w:rsidP="00FC56FC">
            <w:pPr>
              <w:pStyle w:val="ConsPlusNormal"/>
              <w:spacing w:line="235" w:lineRule="auto"/>
              <w:ind w:left="-69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3" w:tooltip="consultantplus://offline/ref=A8D2407ABFD50DC7E34EA3844E9FDC90F13061CD3ABA3F4F957AFE2EEB0B62B7E43D648A916F7EBAA2AA195B3EEE4C997E9521336856E0C245SEQ" w:history="1">
              <w:r w:rsidR="00ED6822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58.29.21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Приложения общие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повышения эффективности бизнеса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приложения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домашнего пользования, отдельно реализуемые.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Пояснения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офисные приложения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совместимость с системами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межведомст-венного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электронного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документообо-рота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(МЭДО)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992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70"/>
          <w:jc w:val="center"/>
        </w:trPr>
        <w:tc>
          <w:tcPr>
            <w:tcW w:w="2678" w:type="dxa"/>
            <w:vMerge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поддержи-ваемые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типы данных, текстовые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и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графические возможности приложения</w:t>
            </w:r>
          </w:p>
        </w:tc>
        <w:tc>
          <w:tcPr>
            <w:tcW w:w="992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810"/>
          <w:jc w:val="center"/>
        </w:trPr>
        <w:tc>
          <w:tcPr>
            <w:tcW w:w="2678" w:type="dxa"/>
            <w:vMerge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соответствие Федеральному </w:t>
            </w:r>
            <w:hyperlink r:id="rId54" w:tooltip="consultantplus://offline/ref=A8D2407ABFD50DC7E34EA3844E9FDC90F1366CCA3ABE3F4F957AFE2EEB0B62B7F63D3C86926C60BCA3BF4F0A784BS8Q" w:history="1">
              <w:r w:rsidRPr="003B51CD">
                <w:rPr>
                  <w:rFonts w:ascii="Times New Roman" w:hAnsi="Times New Roman" w:cs="Times New Roman"/>
                  <w:spacing w:val="-6"/>
                  <w:sz w:val="18"/>
                  <w:szCs w:val="18"/>
                </w:rPr>
                <w:t>закону</w:t>
              </w:r>
            </w:hyperlink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от 27 июля  2006 года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№ 152-ФЗ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«О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персональ-ных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данных» приложений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, содержащих персональные данные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992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5"/>
          <w:wAfter w:w="773" w:type="dxa"/>
          <w:trHeight w:val="311"/>
          <w:jc w:val="center"/>
        </w:trPr>
        <w:tc>
          <w:tcPr>
            <w:tcW w:w="2678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</w:pPr>
          </w:p>
        </w:tc>
        <w:tc>
          <w:tcPr>
            <w:tcW w:w="2977" w:type="dxa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35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1"/>
          <w:wAfter w:w="112" w:type="dxa"/>
          <w:trHeight w:val="2899"/>
          <w:jc w:val="center"/>
        </w:trPr>
        <w:tc>
          <w:tcPr>
            <w:tcW w:w="2678" w:type="dxa"/>
            <w:vMerge w:val="restart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25.</w:t>
            </w:r>
          </w:p>
        </w:tc>
        <w:tc>
          <w:tcPr>
            <w:tcW w:w="1276" w:type="dxa"/>
            <w:vMerge w:val="restart"/>
            <w:vAlign w:val="center"/>
          </w:tcPr>
          <w:p w:rsidR="00ED6822" w:rsidRPr="003B51CD" w:rsidRDefault="00A4578F" w:rsidP="00FC56FC">
            <w:pPr>
              <w:pStyle w:val="ConsPlusNormal"/>
              <w:spacing w:line="235" w:lineRule="auto"/>
              <w:ind w:left="-111" w:right="42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5" w:tooltip="consultantplus://offline/ref=A8D2407ABFD50DC7E34EA3844E9FDC90F13061CD3ABA3F4F957AFE2EEB0B62B7E43D648A916F7EB5A2AA195B3EEE4C997E9521336856E0C245SEQ" w:history="1">
              <w:r w:rsidR="00ED6822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58.29.31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Обеспечение программное системное</w:t>
            </w:r>
          </w:p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загрузки. Пояснения</w:t>
            </w:r>
          </w:p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</w:t>
            </w:r>
          </w:p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обеспечения информационной безопасности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использование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российских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крипто-алгоритмов</w:t>
            </w:r>
            <w:proofErr w:type="spellEnd"/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при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использо-вании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криптог-рафической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защиты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информации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в составе средств обеспечения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информацион-ной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безопаснос-ти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систем</w:t>
            </w:r>
          </w:p>
        </w:tc>
        <w:tc>
          <w:tcPr>
            <w:tcW w:w="992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41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28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5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1"/>
          <w:wAfter w:w="112" w:type="dxa"/>
          <w:trHeight w:val="651"/>
          <w:jc w:val="center"/>
        </w:trPr>
        <w:tc>
          <w:tcPr>
            <w:tcW w:w="2678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left="-111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доступность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на русском языке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интер-фейса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конфигу-рирования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средства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информацион-ной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безопас-ности</w:t>
            </w:r>
            <w:proofErr w:type="spellEnd"/>
          </w:p>
        </w:tc>
        <w:tc>
          <w:tcPr>
            <w:tcW w:w="992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41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28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5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1"/>
          <w:wAfter w:w="112" w:type="dxa"/>
          <w:trHeight w:val="348"/>
          <w:jc w:val="center"/>
        </w:trPr>
        <w:tc>
          <w:tcPr>
            <w:tcW w:w="2678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left="-111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41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28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5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1"/>
          <w:wAfter w:w="112" w:type="dxa"/>
          <w:trHeight w:val="131"/>
          <w:jc w:val="center"/>
        </w:trPr>
        <w:tc>
          <w:tcPr>
            <w:tcW w:w="2678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26.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D6822" w:rsidRPr="003B51CD" w:rsidRDefault="00A4578F" w:rsidP="00FC56FC">
            <w:pPr>
              <w:pStyle w:val="ConsPlusNormal"/>
              <w:spacing w:line="235" w:lineRule="auto"/>
              <w:ind w:left="-111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6" w:tooltip="consultantplus://offline/ref=A8D2407ABFD50DC7E34EA3844E9FDC90F13061CD3ABA3F4F957AFE2EEB0B62B7E43D648A916F7EB5A6AA195B3EEE4C997E9521336856E0C245SEQ" w:history="1">
              <w:r w:rsidR="00ED6822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58.29.32</w:t>
              </w:r>
            </w:hyperlink>
          </w:p>
          <w:p w:rsidR="00ED6822" w:rsidRPr="003B51CD" w:rsidRDefault="00ED6822" w:rsidP="00FC56FC">
            <w:pPr>
              <w:pStyle w:val="ConsPlusNormal"/>
              <w:spacing w:line="235" w:lineRule="auto"/>
              <w:ind w:left="-111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Обеспечение программное прикладное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загрузки. Пояснения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системы управления процессами организации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поддержка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и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формирова-ние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регистров учета, содержащих функции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ведению бухгалтерской документации, которые соответствуют российским стандартам</w:t>
            </w:r>
          </w:p>
        </w:tc>
        <w:tc>
          <w:tcPr>
            <w:tcW w:w="992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41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28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5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1"/>
          <w:wAfter w:w="112" w:type="dxa"/>
          <w:jc w:val="center"/>
        </w:trPr>
        <w:tc>
          <w:tcPr>
            <w:tcW w:w="2678" w:type="dxa"/>
            <w:vMerge w:val="restart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992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систем бухгалтерского учета</w:t>
            </w:r>
          </w:p>
        </w:tc>
        <w:tc>
          <w:tcPr>
            <w:tcW w:w="992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41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28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5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1"/>
          <w:wAfter w:w="112" w:type="dxa"/>
          <w:jc w:val="center"/>
        </w:trPr>
        <w:tc>
          <w:tcPr>
            <w:tcW w:w="2678" w:type="dxa"/>
            <w:vMerge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992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41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28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5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1"/>
          <w:wAfter w:w="112" w:type="dxa"/>
          <w:trHeight w:val="131"/>
          <w:jc w:val="center"/>
        </w:trPr>
        <w:tc>
          <w:tcPr>
            <w:tcW w:w="2678" w:type="dxa"/>
            <w:vMerge w:val="restart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7.</w:t>
            </w:r>
          </w:p>
        </w:tc>
        <w:tc>
          <w:tcPr>
            <w:tcW w:w="1276" w:type="dxa"/>
            <w:vMerge w:val="restart"/>
            <w:vAlign w:val="center"/>
          </w:tcPr>
          <w:p w:rsidR="00ED6822" w:rsidRPr="003B51CD" w:rsidRDefault="00A4578F" w:rsidP="00FC56FC">
            <w:pPr>
              <w:pStyle w:val="ConsPlusNormal"/>
              <w:spacing w:line="235" w:lineRule="auto"/>
              <w:ind w:left="-69"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7" w:tooltip="consultantplus://offline/ref=A8D2407ABFD50DC7E34EA3844E9FDC90F13061CD3ABA3F4F957AFE2EEB0B62B7E43D648A916F7BBEA6AA195B3EEE4C997E9521336856E0C245SEQ" w:history="1">
              <w:r w:rsidR="00ED6822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61.90.10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 телек</w:t>
            </w:r>
            <w:r w:rsidR="002B3A6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оммуника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ционные прочие. Пояснения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требуемым ус</w:t>
            </w:r>
            <w:r w:rsidR="002B3A6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лугам: оказание услуг по предос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тавлению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высокоскоростно-го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доступа в сеть Интернет</w:t>
            </w: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максимальная скорость соединения</w:t>
            </w:r>
          </w:p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 сети Интернет</w:t>
            </w:r>
          </w:p>
        </w:tc>
        <w:tc>
          <w:tcPr>
            <w:tcW w:w="992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41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28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5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3C07" w:rsidRPr="003B51CD" w:rsidTr="008E3C07">
        <w:trPr>
          <w:gridAfter w:val="1"/>
          <w:wAfter w:w="112" w:type="dxa"/>
          <w:trHeight w:val="131"/>
          <w:jc w:val="center"/>
        </w:trPr>
        <w:tc>
          <w:tcPr>
            <w:tcW w:w="2678" w:type="dxa"/>
            <w:vMerge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ED6822" w:rsidRPr="003B51CD" w:rsidRDefault="00ED6822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441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28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75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86" w:type="dxa"/>
            <w:gridSpan w:val="2"/>
          </w:tcPr>
          <w:p w:rsidR="00ED6822" w:rsidRPr="003B51CD" w:rsidRDefault="00ED6822" w:rsidP="00FC56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</w:tbl>
    <w:p w:rsidR="00FC56FC" w:rsidRPr="003B51CD" w:rsidRDefault="00FC56FC" w:rsidP="00FC56FC">
      <w:pPr>
        <w:jc w:val="center"/>
      </w:pPr>
    </w:p>
    <w:p w:rsidR="00FC56FC" w:rsidRPr="003B51CD" w:rsidRDefault="00FC56FC" w:rsidP="00FC56FC">
      <w:pPr>
        <w:jc w:val="center"/>
      </w:pPr>
    </w:p>
    <w:p w:rsidR="00FC56FC" w:rsidRPr="003B51CD" w:rsidRDefault="00FC56FC" w:rsidP="00FC56FC">
      <w:pPr>
        <w:jc w:val="center"/>
        <w:sectPr w:rsidR="00FC56FC" w:rsidRPr="003B51CD" w:rsidSect="00754EBB">
          <w:pgSz w:w="11906" w:h="16838"/>
          <w:pgMar w:top="1134" w:right="1701" w:bottom="1134" w:left="567" w:header="709" w:footer="709" w:gutter="0"/>
          <w:cols w:space="708"/>
          <w:docGrid w:linePitch="381"/>
        </w:sectPr>
      </w:pPr>
    </w:p>
    <w:tbl>
      <w:tblPr>
        <w:tblpPr w:leftFromText="180" w:rightFromText="180" w:vertAnchor="page" w:horzAnchor="margin" w:tblpXSpec="right" w:tblpY="1171"/>
        <w:tblW w:w="7938" w:type="dxa"/>
        <w:tblLook w:val="04A0"/>
      </w:tblPr>
      <w:tblGrid>
        <w:gridCol w:w="7938"/>
      </w:tblGrid>
      <w:tr w:rsidR="00FC56FC" w:rsidRPr="003B51CD" w:rsidTr="00FC56FC">
        <w:tc>
          <w:tcPr>
            <w:tcW w:w="7938" w:type="dxa"/>
          </w:tcPr>
          <w:p w:rsidR="00FC56FC" w:rsidRPr="003B51CD" w:rsidRDefault="00FC56FC" w:rsidP="00FC56F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                                              </w:t>
            </w:r>
            <w:r w:rsidRPr="003B51CD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 2</w:t>
            </w:r>
          </w:p>
          <w:p w:rsidR="00FC56FC" w:rsidRPr="003B51CD" w:rsidRDefault="00FC56FC" w:rsidP="00FC56FC">
            <w:pPr>
              <w:jc w:val="center"/>
            </w:pPr>
            <w:r w:rsidRPr="00E26C9C">
              <w:rPr>
                <w:b/>
              </w:rPr>
              <w:t xml:space="preserve">к </w:t>
            </w:r>
            <w:r w:rsidRPr="00E26C9C">
              <w:rPr>
                <w:b/>
                <w:bCs/>
                <w:kern w:val="24"/>
              </w:rPr>
              <w:t xml:space="preserve">Правилам определения требований к закупаемым муниципальными органами и </w:t>
            </w:r>
            <w:r w:rsidRPr="00E26C9C">
              <w:rPr>
                <w:b/>
              </w:rPr>
              <w:t>подведомственными им казен</w:t>
            </w:r>
            <w:r w:rsidR="006D1B83">
              <w:rPr>
                <w:b/>
              </w:rPr>
              <w:t xml:space="preserve">ными и бюджетными учреждениями </w:t>
            </w:r>
            <w:r w:rsidRPr="00E26C9C">
              <w:rPr>
                <w:b/>
              </w:rPr>
              <w:t>отдельным в</w:t>
            </w:r>
            <w:r w:rsidR="006D1B83">
              <w:rPr>
                <w:b/>
              </w:rPr>
              <w:t xml:space="preserve">идам товаров, работ, услуг (в </w:t>
            </w:r>
            <w:r w:rsidRPr="00E26C9C">
              <w:rPr>
                <w:b/>
              </w:rPr>
              <w:t>том числе предельные цены товаров, работ, услуг)</w:t>
            </w:r>
          </w:p>
          <w:p w:rsidR="00FC56FC" w:rsidRPr="003B51CD" w:rsidRDefault="00FC56FC" w:rsidP="00FC56F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6FC" w:rsidRPr="003B51CD" w:rsidTr="00FC56FC">
        <w:tc>
          <w:tcPr>
            <w:tcW w:w="7938" w:type="dxa"/>
          </w:tcPr>
          <w:p w:rsidR="00FC56FC" w:rsidRPr="003B51CD" w:rsidRDefault="00FC56FC" w:rsidP="00FC56FC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56FC" w:rsidRDefault="00FC56FC" w:rsidP="00FC56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81"/>
      <w:bookmarkEnd w:id="2"/>
    </w:p>
    <w:p w:rsidR="00FC56FC" w:rsidRPr="003B51CD" w:rsidRDefault="00FC56FC" w:rsidP="00FC56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FC56FC" w:rsidRPr="003B51CD" w:rsidRDefault="00FC56FC" w:rsidP="00FC56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отдельных видов товаров, работ, услуг, их потребительские</w:t>
      </w:r>
    </w:p>
    <w:p w:rsidR="00FC56FC" w:rsidRPr="003B51CD" w:rsidRDefault="00FC56FC" w:rsidP="00FC56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свойства (в том числе качество) и иные характеристики</w:t>
      </w:r>
    </w:p>
    <w:p w:rsidR="00FC56FC" w:rsidRPr="003B51CD" w:rsidRDefault="00FC56FC" w:rsidP="00FC56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(в том числе предельные цены товаров, работ, услуг) к ним</w:t>
      </w:r>
    </w:p>
    <w:p w:rsidR="00FC56FC" w:rsidRPr="003B51CD" w:rsidRDefault="00FC56FC" w:rsidP="00FC56FC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802"/>
        <w:gridCol w:w="191"/>
        <w:gridCol w:w="1453"/>
        <w:gridCol w:w="810"/>
        <w:gridCol w:w="1591"/>
        <w:gridCol w:w="964"/>
        <w:gridCol w:w="1417"/>
        <w:gridCol w:w="954"/>
        <w:gridCol w:w="1247"/>
        <w:gridCol w:w="2835"/>
        <w:gridCol w:w="2478"/>
      </w:tblGrid>
      <w:tr w:rsidR="00FC56FC" w:rsidRPr="003B51CD" w:rsidTr="00FC56FC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93" w:type="dxa"/>
            <w:gridSpan w:val="2"/>
            <w:vMerge w:val="restart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по </w:t>
            </w:r>
            <w:hyperlink r:id="rId58" w:tooltip="consultantplus://offline/ref=054F48E56F29D0C5F5C4AA288C644FA1A08508AEF55057B14A0EE1C9B6FA56F35E9D32403589C41ADC21E733D4q7gBN" w:history="1">
              <w:r w:rsidRPr="003B51CD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ОКПД</w:t>
              </w:r>
            </w:hyperlink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53" w:type="dxa"/>
            <w:vMerge w:val="restart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отдельного вида товаров, работ, услуг</w:t>
            </w:r>
          </w:p>
        </w:tc>
        <w:tc>
          <w:tcPr>
            <w:tcW w:w="2401" w:type="dxa"/>
            <w:gridSpan w:val="2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2381" w:type="dxa"/>
            <w:gridSpan w:val="2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                               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администрацией муниципального района «Корочанский район»</w:t>
            </w:r>
          </w:p>
        </w:tc>
        <w:tc>
          <w:tcPr>
            <w:tcW w:w="7514" w:type="dxa"/>
            <w:gridSpan w:val="4"/>
            <w:vAlign w:val="center"/>
          </w:tcPr>
          <w:p w:rsidR="00FC56FC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потребительским свойствам (в том числе качеству)</w:t>
            </w:r>
          </w:p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иным характеристикам, </w:t>
            </w: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утвержденные</w:t>
            </w:r>
            <w:proofErr w:type="gramEnd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муниципальным </w:t>
            </w: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органом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Корочанского района</w:t>
            </w:r>
          </w:p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56FC" w:rsidRPr="003B51CD" w:rsidTr="00FC56FC">
        <w:trPr>
          <w:trHeight w:val="1046"/>
          <w:tblHeader/>
          <w:jc w:val="center"/>
        </w:trPr>
        <w:tc>
          <w:tcPr>
            <w:tcW w:w="709" w:type="dxa"/>
            <w:vMerge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3" w:type="dxa"/>
            <w:vMerge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  <w:proofErr w:type="spellEnd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 </w:t>
            </w:r>
            <w:hyperlink r:id="rId59" w:tooltip="consultantplus://offline/ref=054F48E56F29D0C5F5C4AA288C644FA1A58303A6F45F57B14A0EE1C9B6FA56F35E9D32403589C41ADC21E733D4q7gBN" w:history="1">
              <w:r w:rsidRPr="003B51CD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591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964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Характе-ристика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Значение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характерис-тики</w:t>
            </w:r>
            <w:proofErr w:type="spellEnd"/>
            <w:proofErr w:type="gramEnd"/>
          </w:p>
        </w:tc>
        <w:tc>
          <w:tcPr>
            <w:tcW w:w="954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Характе-ристика</w:t>
            </w:r>
            <w:proofErr w:type="spellEnd"/>
            <w:proofErr w:type="gramEnd"/>
          </w:p>
        </w:tc>
        <w:tc>
          <w:tcPr>
            <w:tcW w:w="1247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Значение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характе-ристики</w:t>
            </w:r>
            <w:proofErr w:type="spellEnd"/>
            <w:proofErr w:type="gramEnd"/>
          </w:p>
        </w:tc>
        <w:tc>
          <w:tcPr>
            <w:tcW w:w="2835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Обоснование отклонения значения характеристики</w:t>
            </w:r>
          </w:p>
          <w:p w:rsidR="00FC56FC" w:rsidRPr="003B51CD" w:rsidRDefault="00FC56FC" w:rsidP="00FC56FC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от</w:t>
            </w:r>
            <w:proofErr w:type="gramEnd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утвержденной</w:t>
            </w:r>
            <w:proofErr w:type="gramEnd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администрацией муниципального района «Корочанский район»</w:t>
            </w:r>
          </w:p>
        </w:tc>
        <w:tc>
          <w:tcPr>
            <w:tcW w:w="2478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Функциональное назначение</w:t>
            </w:r>
            <w:r w:rsidRPr="003B51CD">
              <w:rPr>
                <w:rStyle w:val="aff2"/>
                <w:rFonts w:ascii="Times New Roman" w:hAnsi="Times New Roman"/>
                <w:b/>
                <w:sz w:val="18"/>
                <w:szCs w:val="18"/>
              </w:rPr>
              <w:footnoteReference w:id="1"/>
            </w:r>
          </w:p>
        </w:tc>
      </w:tr>
      <w:tr w:rsidR="00FC56FC" w:rsidRPr="003B51CD" w:rsidTr="00FC56FC">
        <w:trPr>
          <w:jc w:val="center"/>
        </w:trPr>
        <w:tc>
          <w:tcPr>
            <w:tcW w:w="15451" w:type="dxa"/>
            <w:gridSpan w:val="12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Отдельные виды товаров, работ, услуг, включенные в обязательный перечень отдельных видов товаров, работ, услуг, предусмотренный приложением № 1</w:t>
            </w:r>
          </w:p>
          <w:p w:rsidR="00FC56FC" w:rsidRPr="003B51CD" w:rsidRDefault="00FC56FC" w:rsidP="00FC56FC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18"/>
                <w:szCs w:val="18"/>
              </w:rPr>
            </w:pPr>
            <w:r w:rsidRPr="003B51CD">
              <w:rPr>
                <w:b/>
                <w:sz w:val="18"/>
                <w:szCs w:val="18"/>
              </w:rPr>
              <w:t xml:space="preserve">к </w:t>
            </w:r>
            <w:r w:rsidRPr="002D3537">
              <w:rPr>
                <w:b/>
                <w:bCs/>
                <w:kern w:val="24"/>
                <w:sz w:val="20"/>
                <w:szCs w:val="20"/>
              </w:rPr>
              <w:t xml:space="preserve">Правилам определения требований к закупаемым муниципальными органами и </w:t>
            </w:r>
            <w:r w:rsidRPr="002D3537">
              <w:rPr>
                <w:b/>
                <w:sz w:val="20"/>
                <w:szCs w:val="20"/>
              </w:rPr>
              <w:t xml:space="preserve">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      </w:r>
          </w:p>
        </w:tc>
      </w:tr>
      <w:tr w:rsidR="00FC56FC" w:rsidRPr="003B51CD" w:rsidTr="00FC56FC">
        <w:trPr>
          <w:jc w:val="center"/>
        </w:trPr>
        <w:tc>
          <w:tcPr>
            <w:tcW w:w="709" w:type="dxa"/>
            <w:vAlign w:val="center"/>
          </w:tcPr>
          <w:p w:rsidR="00FC56FC" w:rsidRPr="003B51CD" w:rsidRDefault="00FC56FC" w:rsidP="00FC56FC">
            <w:pPr>
              <w:pStyle w:val="ConsPlusNormal"/>
              <w:ind w:hanging="2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802" w:type="dxa"/>
            <w:vAlign w:val="center"/>
          </w:tcPr>
          <w:p w:rsidR="00FC56FC" w:rsidRPr="003B51CD" w:rsidRDefault="00FC56FC" w:rsidP="00FC56FC">
            <w:pPr>
              <w:pStyle w:val="ConsPlusNormal"/>
              <w:ind w:left="-813" w:firstLine="76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644" w:type="dxa"/>
            <w:gridSpan w:val="2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vAlign w:val="center"/>
          </w:tcPr>
          <w:p w:rsidR="00FC56FC" w:rsidRPr="003B51CD" w:rsidRDefault="00FC56FC" w:rsidP="00FC56FC">
            <w:pPr>
              <w:pStyle w:val="ConsPlusNormal"/>
              <w:ind w:left="-931" w:firstLine="8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91" w:type="dxa"/>
            <w:vAlign w:val="center"/>
          </w:tcPr>
          <w:p w:rsidR="00FC56FC" w:rsidRPr="003B51CD" w:rsidRDefault="00FC56FC" w:rsidP="00FC56FC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64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47" w:type="dxa"/>
            <w:vAlign w:val="center"/>
          </w:tcPr>
          <w:p w:rsidR="00FC56FC" w:rsidRPr="003B51CD" w:rsidRDefault="00FC56FC" w:rsidP="00FC56FC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478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FC56FC" w:rsidRPr="003B51CD" w:rsidTr="00FC56FC">
        <w:trPr>
          <w:jc w:val="center"/>
        </w:trPr>
        <w:tc>
          <w:tcPr>
            <w:tcW w:w="709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02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644" w:type="dxa"/>
            <w:gridSpan w:val="2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4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78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56FC" w:rsidRPr="003B51CD" w:rsidTr="00FC56FC">
        <w:trPr>
          <w:jc w:val="center"/>
        </w:trPr>
        <w:tc>
          <w:tcPr>
            <w:tcW w:w="15451" w:type="dxa"/>
            <w:gridSpan w:val="12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Дополнительный перечень отдельных видов товаров, работ, услуг, определенный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муниципальным </w:t>
            </w: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органом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Корочанского района</w:t>
            </w:r>
          </w:p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56FC" w:rsidRPr="003B51CD" w:rsidTr="00FC56FC">
        <w:trPr>
          <w:jc w:val="center"/>
        </w:trPr>
        <w:tc>
          <w:tcPr>
            <w:tcW w:w="709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02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4" w:type="dxa"/>
            <w:gridSpan w:val="2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17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54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  <w:tc>
          <w:tcPr>
            <w:tcW w:w="2478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</w:tr>
      <w:tr w:rsidR="00FC56FC" w:rsidRPr="003B51CD" w:rsidTr="00FC56FC">
        <w:trPr>
          <w:jc w:val="center"/>
        </w:trPr>
        <w:tc>
          <w:tcPr>
            <w:tcW w:w="709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4" w:type="dxa"/>
            <w:gridSpan w:val="2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17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54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  <w:tc>
          <w:tcPr>
            <w:tcW w:w="2478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</w:tr>
      <w:tr w:rsidR="00FC56FC" w:rsidRPr="003B51CD" w:rsidTr="00FC56FC">
        <w:trPr>
          <w:jc w:val="center"/>
        </w:trPr>
        <w:tc>
          <w:tcPr>
            <w:tcW w:w="709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4" w:type="dxa"/>
            <w:gridSpan w:val="2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17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54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  <w:tc>
          <w:tcPr>
            <w:tcW w:w="2478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proofErr w:type="spellEnd"/>
          </w:p>
        </w:tc>
      </w:tr>
    </w:tbl>
    <w:p w:rsidR="00FC56FC" w:rsidRPr="003B51CD" w:rsidRDefault="00FC56FC" w:rsidP="00FC56FC">
      <w:pPr>
        <w:pStyle w:val="ConsPlusNormal"/>
        <w:rPr>
          <w:rFonts w:ascii="Times New Roman" w:hAnsi="Times New Roman" w:cs="Times New Roman"/>
        </w:rPr>
      </w:pPr>
    </w:p>
    <w:p w:rsidR="00FC56FC" w:rsidRPr="003B51CD" w:rsidRDefault="00FC56FC" w:rsidP="00FC56FC"/>
    <w:p w:rsidR="00FC56FC" w:rsidRPr="003B51CD" w:rsidRDefault="00FC56FC" w:rsidP="00FC56FC">
      <w:pPr>
        <w:jc w:val="center"/>
        <w:rPr>
          <w:szCs w:val="28"/>
        </w:rPr>
      </w:pPr>
    </w:p>
    <w:p w:rsidR="00FC56FC" w:rsidRPr="003B51CD" w:rsidRDefault="00FC56FC" w:rsidP="00FC56FC"/>
    <w:p w:rsidR="00FC56FC" w:rsidRPr="00736108" w:rsidRDefault="00FC56FC" w:rsidP="00FC56FC">
      <w:pPr>
        <w:jc w:val="both"/>
        <w:rPr>
          <w:szCs w:val="28"/>
        </w:rPr>
      </w:pPr>
      <w:r w:rsidRPr="00736108">
        <w:rPr>
          <w:szCs w:val="28"/>
        </w:rPr>
        <w:t xml:space="preserve"> </w:t>
      </w:r>
    </w:p>
    <w:p w:rsidR="001C1F62" w:rsidRDefault="001C1F62" w:rsidP="00016F74">
      <w:pPr>
        <w:rPr>
          <w:bCs/>
          <w:szCs w:val="28"/>
        </w:rPr>
      </w:pPr>
    </w:p>
    <w:sectPr w:rsidR="001C1F62" w:rsidSect="00FC56FC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F8F" w:rsidRDefault="001F0F8F" w:rsidP="00EF375C">
      <w:r>
        <w:separator/>
      </w:r>
    </w:p>
  </w:endnote>
  <w:endnote w:type="continuationSeparator" w:id="0">
    <w:p w:rsidR="001F0F8F" w:rsidRDefault="001F0F8F" w:rsidP="00EF3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69B" w:rsidRDefault="0032669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69B" w:rsidRDefault="0032669B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69B" w:rsidRDefault="0032669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F8F" w:rsidRDefault="001F0F8F" w:rsidP="00EF375C">
      <w:r>
        <w:separator/>
      </w:r>
    </w:p>
  </w:footnote>
  <w:footnote w:type="continuationSeparator" w:id="0">
    <w:p w:rsidR="001F0F8F" w:rsidRDefault="001F0F8F" w:rsidP="00EF375C">
      <w:r>
        <w:continuationSeparator/>
      </w:r>
    </w:p>
  </w:footnote>
  <w:footnote w:id="1">
    <w:p w:rsidR="0032669B" w:rsidRDefault="0032669B" w:rsidP="00FC56FC">
      <w:pPr>
        <w:pStyle w:val="aff0"/>
        <w:ind w:left="-567" w:right="-598"/>
        <w:jc w:val="right"/>
      </w:pPr>
      <w:r>
        <w:rPr>
          <w:rStyle w:val="aff2"/>
        </w:rPr>
        <w:footnoteRef/>
      </w:r>
      <w:r>
        <w:t xml:space="preserve"> </w:t>
      </w:r>
      <w:r>
        <w:rPr>
          <w:rFonts w:ascii="Times New Roman" w:hAnsi="Times New Roman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</w:t>
      </w:r>
      <w:r>
        <w:t xml:space="preserve"> </w:t>
      </w:r>
      <w:r>
        <w:rPr>
          <w:rFonts w:ascii="Times New Roman" w:hAnsi="Times New Roman"/>
        </w:rPr>
        <w:t>цены товаров, работ, услуг).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69B" w:rsidRDefault="00A4578F">
    <w:pPr>
      <w:pStyle w:val="71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32669B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3103AD">
      <w:rPr>
        <w:rFonts w:ascii="Times New Roman" w:hAnsi="Times New Roman"/>
        <w:noProof/>
      </w:rPr>
      <w:t>18</w:t>
    </w:r>
    <w:r>
      <w:rPr>
        <w:rFonts w:ascii="Times New Roman" w:hAnsi="Times New Roman"/>
      </w:rPr>
      <w:fldChar w:fldCharType="end"/>
    </w:r>
  </w:p>
  <w:p w:rsidR="0032669B" w:rsidRDefault="0032669B">
    <w:pPr>
      <w:pStyle w:val="7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69B" w:rsidRDefault="0032669B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9237"/>
      <w:docPartObj>
        <w:docPartGallery w:val="Page Numbers (Top of Page)"/>
        <w:docPartUnique/>
      </w:docPartObj>
    </w:sdtPr>
    <w:sdtContent>
      <w:p w:rsidR="0032669B" w:rsidRDefault="00A4578F">
        <w:pPr>
          <w:pStyle w:val="aa"/>
          <w:jc w:val="center"/>
        </w:pPr>
        <w:fldSimple w:instr=" PAGE   \* MERGEFORMAT ">
          <w:r w:rsidR="003103AD">
            <w:rPr>
              <w:noProof/>
            </w:rPr>
            <w:t>20</w:t>
          </w:r>
        </w:fldSimple>
      </w:p>
    </w:sdtContent>
  </w:sdt>
  <w:p w:rsidR="0032669B" w:rsidRDefault="0032669B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2895"/>
      <w:docPartObj>
        <w:docPartGallery w:val="Page Numbers (Top of Page)"/>
        <w:docPartUnique/>
      </w:docPartObj>
    </w:sdtPr>
    <w:sdtContent>
      <w:p w:rsidR="0032669B" w:rsidRDefault="00A4578F">
        <w:pPr>
          <w:pStyle w:val="aa"/>
          <w:jc w:val="center"/>
        </w:pPr>
      </w:p>
    </w:sdtContent>
  </w:sdt>
  <w:p w:rsidR="0032669B" w:rsidRDefault="0032669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18745C4C"/>
    <w:multiLevelType w:val="hybridMultilevel"/>
    <w:tmpl w:val="3144756C"/>
    <w:lvl w:ilvl="0" w:tplc="21A05EAA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  <w:lvl w:ilvl="1" w:tplc="FFD6501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CDEF6E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7B8E8C9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E9EB6F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56B869B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BA499B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403455F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11846E7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">
    <w:nsid w:val="1DDF3416"/>
    <w:multiLevelType w:val="hybridMultilevel"/>
    <w:tmpl w:val="E2380DF0"/>
    <w:lvl w:ilvl="0" w:tplc="182EE34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6F8D09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E6E8EC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FD479A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FA6119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DC0959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CBEC1A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346E19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A1872D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F025950"/>
    <w:multiLevelType w:val="hybridMultilevel"/>
    <w:tmpl w:val="10BEA3E4"/>
    <w:lvl w:ilvl="0" w:tplc="D4903534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7016812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EB6CA4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5328B6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0869ED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75A1C3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0F0682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D20207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20AA37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49B7CF0"/>
    <w:multiLevelType w:val="hybridMultilevel"/>
    <w:tmpl w:val="A7F04BE4"/>
    <w:lvl w:ilvl="0" w:tplc="CBD432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A4EC6DB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9FC961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322124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8FA31A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29A260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5C2618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1F87D7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22437E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BE36711"/>
    <w:multiLevelType w:val="hybridMultilevel"/>
    <w:tmpl w:val="AC12CE7A"/>
    <w:lvl w:ilvl="0" w:tplc="AEE2C856">
      <w:start w:val="1"/>
      <w:numFmt w:val="decimal"/>
      <w:lvlText w:val="%1."/>
      <w:legacy w:legacy="1" w:legacySpace="0" w:legacyIndent="556"/>
      <w:lvlJc w:val="left"/>
      <w:rPr>
        <w:rFonts w:ascii="Times New Roman" w:hAnsi="Times New Roman" w:cs="Times New Roman" w:hint="default"/>
      </w:rPr>
    </w:lvl>
    <w:lvl w:ilvl="1" w:tplc="45BA3ED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370703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844A979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B66A9EC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F58A63A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49602B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43E17FE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89E40D2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6">
    <w:nsid w:val="4177460B"/>
    <w:multiLevelType w:val="hybridMultilevel"/>
    <w:tmpl w:val="A6C2DCCA"/>
    <w:lvl w:ilvl="0" w:tplc="B81A5F48">
      <w:start w:val="4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C7D4AD4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47A2E5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1D30197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7A463CE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30ACC246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721C13C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0786F9E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4A4230C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7">
    <w:nsid w:val="445823C2"/>
    <w:multiLevelType w:val="hybridMultilevel"/>
    <w:tmpl w:val="FFCE0FCC"/>
    <w:lvl w:ilvl="0" w:tplc="4D541E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16981AE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5DAEB7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70A46E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64ECD8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49CB32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0245EF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CCC063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D5625A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5934315"/>
    <w:multiLevelType w:val="hybridMultilevel"/>
    <w:tmpl w:val="A064A576"/>
    <w:lvl w:ilvl="0" w:tplc="42E24A62">
      <w:start w:val="6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2A288E1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9526372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6B261DB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BD8AFB1E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292A9E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EFC60B0A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D7D6B68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552AFFA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9">
    <w:nsid w:val="59F01EE4"/>
    <w:multiLevelType w:val="hybridMultilevel"/>
    <w:tmpl w:val="740AFDE4"/>
    <w:lvl w:ilvl="0" w:tplc="9C1EC926">
      <w:start w:val="8"/>
      <w:numFmt w:val="decimal"/>
      <w:lvlText w:val="%1."/>
      <w:legacy w:legacy="1" w:legacySpace="0" w:legacyIndent="548"/>
      <w:lvlJc w:val="left"/>
      <w:rPr>
        <w:rFonts w:ascii="Sylfaen" w:hAnsi="Sylfaen" w:cs="Times New Roman" w:hint="default"/>
      </w:rPr>
    </w:lvl>
    <w:lvl w:ilvl="1" w:tplc="33DAA39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71F2CD1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C8EC786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E30F3F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DC16C80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EEEA64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D08225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8812A36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0">
    <w:nsid w:val="6CD1564E"/>
    <w:multiLevelType w:val="hybridMultilevel"/>
    <w:tmpl w:val="F8F69CF4"/>
    <w:lvl w:ilvl="0" w:tplc="802472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0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F74"/>
    <w:rsid w:val="00001B5E"/>
    <w:rsid w:val="000160FF"/>
    <w:rsid w:val="00016F74"/>
    <w:rsid w:val="00025B27"/>
    <w:rsid w:val="000A22CF"/>
    <w:rsid w:val="000A69C6"/>
    <w:rsid w:val="000E2FC7"/>
    <w:rsid w:val="00171CA8"/>
    <w:rsid w:val="001C1F62"/>
    <w:rsid w:val="001D583F"/>
    <w:rsid w:val="001F0F8F"/>
    <w:rsid w:val="00214E18"/>
    <w:rsid w:val="00237050"/>
    <w:rsid w:val="00243A5C"/>
    <w:rsid w:val="00246EC6"/>
    <w:rsid w:val="00255884"/>
    <w:rsid w:val="002652BE"/>
    <w:rsid w:val="0028582C"/>
    <w:rsid w:val="002A33F6"/>
    <w:rsid w:val="002B3A6B"/>
    <w:rsid w:val="002B6EDB"/>
    <w:rsid w:val="002C587B"/>
    <w:rsid w:val="003077E7"/>
    <w:rsid w:val="003103AD"/>
    <w:rsid w:val="00310CB1"/>
    <w:rsid w:val="003149CA"/>
    <w:rsid w:val="00326141"/>
    <w:rsid w:val="0032669B"/>
    <w:rsid w:val="00330C9C"/>
    <w:rsid w:val="0033520F"/>
    <w:rsid w:val="003842AD"/>
    <w:rsid w:val="003869AC"/>
    <w:rsid w:val="003C4AC7"/>
    <w:rsid w:val="003F32CF"/>
    <w:rsid w:val="00411947"/>
    <w:rsid w:val="004275B3"/>
    <w:rsid w:val="004847B4"/>
    <w:rsid w:val="004D76EB"/>
    <w:rsid w:val="005126EF"/>
    <w:rsid w:val="005635BC"/>
    <w:rsid w:val="00576EEB"/>
    <w:rsid w:val="00583712"/>
    <w:rsid w:val="00584AEF"/>
    <w:rsid w:val="005B3E65"/>
    <w:rsid w:val="005B7C01"/>
    <w:rsid w:val="005E3D45"/>
    <w:rsid w:val="005F751B"/>
    <w:rsid w:val="006113DF"/>
    <w:rsid w:val="00666A02"/>
    <w:rsid w:val="006D061D"/>
    <w:rsid w:val="006D1B83"/>
    <w:rsid w:val="006E24E0"/>
    <w:rsid w:val="006E6674"/>
    <w:rsid w:val="00716808"/>
    <w:rsid w:val="0073637D"/>
    <w:rsid w:val="00740C4E"/>
    <w:rsid w:val="00754EBB"/>
    <w:rsid w:val="00756676"/>
    <w:rsid w:val="00765A2C"/>
    <w:rsid w:val="007C39C0"/>
    <w:rsid w:val="007F1382"/>
    <w:rsid w:val="0089341E"/>
    <w:rsid w:val="008B0329"/>
    <w:rsid w:val="008E0E8C"/>
    <w:rsid w:val="008E3C07"/>
    <w:rsid w:val="009047FA"/>
    <w:rsid w:val="00905F3C"/>
    <w:rsid w:val="00920C1C"/>
    <w:rsid w:val="00945B9E"/>
    <w:rsid w:val="00981B48"/>
    <w:rsid w:val="00A079F7"/>
    <w:rsid w:val="00A340CD"/>
    <w:rsid w:val="00A4578F"/>
    <w:rsid w:val="00A61735"/>
    <w:rsid w:val="00A65695"/>
    <w:rsid w:val="00A73CCC"/>
    <w:rsid w:val="00A84AC9"/>
    <w:rsid w:val="00B11499"/>
    <w:rsid w:val="00B3446B"/>
    <w:rsid w:val="00B41069"/>
    <w:rsid w:val="00B56417"/>
    <w:rsid w:val="00B5661A"/>
    <w:rsid w:val="00BB6ACF"/>
    <w:rsid w:val="00BC350A"/>
    <w:rsid w:val="00C00964"/>
    <w:rsid w:val="00C13F9B"/>
    <w:rsid w:val="00CC59F0"/>
    <w:rsid w:val="00CF2FFC"/>
    <w:rsid w:val="00CF3E1A"/>
    <w:rsid w:val="00CF531D"/>
    <w:rsid w:val="00D23A3F"/>
    <w:rsid w:val="00D26B4F"/>
    <w:rsid w:val="00D9239E"/>
    <w:rsid w:val="00D9725A"/>
    <w:rsid w:val="00DA79D7"/>
    <w:rsid w:val="00DD6419"/>
    <w:rsid w:val="00DE5652"/>
    <w:rsid w:val="00DF038D"/>
    <w:rsid w:val="00DF6D85"/>
    <w:rsid w:val="00E13C70"/>
    <w:rsid w:val="00E506F7"/>
    <w:rsid w:val="00EC15F7"/>
    <w:rsid w:val="00ED6822"/>
    <w:rsid w:val="00EF375C"/>
    <w:rsid w:val="00F06216"/>
    <w:rsid w:val="00F453D8"/>
    <w:rsid w:val="00F761CF"/>
    <w:rsid w:val="00FC069D"/>
    <w:rsid w:val="00FC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56FC"/>
    <w:pPr>
      <w:keepNext/>
      <w:jc w:val="center"/>
      <w:outlineLvl w:val="0"/>
    </w:pPr>
    <w:rPr>
      <w:rFonts w:ascii="Book Antiqua" w:hAnsi="Book Antiqua" w:cs="Book Antiqua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6F7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FC56FC"/>
    <w:pPr>
      <w:keepNext/>
      <w:outlineLvl w:val="2"/>
    </w:pPr>
    <w:rPr>
      <w:rFonts w:eastAsia="PMingLiU"/>
      <w:b/>
      <w:bCs/>
      <w:szCs w:val="28"/>
    </w:rPr>
  </w:style>
  <w:style w:type="paragraph" w:styleId="4">
    <w:name w:val="heading 4"/>
    <w:basedOn w:val="a"/>
    <w:next w:val="a"/>
    <w:link w:val="40"/>
    <w:uiPriority w:val="9"/>
    <w:qFormat/>
    <w:rsid w:val="00FC56FC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uiPriority w:val="9"/>
    <w:qFormat/>
    <w:rsid w:val="00FC56FC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FC56FC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C56FC"/>
    <w:pPr>
      <w:keepNext/>
      <w:keepLines/>
      <w:widowControl w:val="0"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C56FC"/>
    <w:pPr>
      <w:keepNext/>
      <w:keepLines/>
      <w:widowControl w:val="0"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C56FC"/>
    <w:pPr>
      <w:keepNext/>
      <w:keepLines/>
      <w:widowControl w:val="0"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6FC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F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56FC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5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C56F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FC56F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C56FC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C56FC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C56FC"/>
    <w:rPr>
      <w:rFonts w:ascii="Arial" w:eastAsia="Times New Roman" w:hAnsi="Arial" w:cs="Arial"/>
      <w:i/>
      <w:iCs/>
      <w:sz w:val="21"/>
      <w:szCs w:val="21"/>
      <w:lang w:eastAsia="ru-RU"/>
    </w:rPr>
  </w:style>
  <w:style w:type="paragraph" w:styleId="a3">
    <w:name w:val="Title"/>
    <w:basedOn w:val="a"/>
    <w:link w:val="a4"/>
    <w:uiPriority w:val="10"/>
    <w:qFormat/>
    <w:rsid w:val="00016F74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10"/>
    <w:rsid w:val="00016F7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16F74"/>
    <w:pPr>
      <w:ind w:firstLine="708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16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1"/>
    <w:uiPriority w:val="99"/>
    <w:locked/>
    <w:rsid w:val="00016F74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7"/>
    <w:uiPriority w:val="99"/>
    <w:rsid w:val="00016F74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FontStyle36">
    <w:name w:val="Font Style36"/>
    <w:rsid w:val="00016F74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016F74"/>
  </w:style>
  <w:style w:type="character" w:styleId="a8">
    <w:name w:val="Hyperlink"/>
    <w:basedOn w:val="a0"/>
    <w:uiPriority w:val="99"/>
    <w:unhideWhenUsed/>
    <w:rsid w:val="00016F74"/>
    <w:rPr>
      <w:color w:val="0000FF"/>
      <w:u w:val="single"/>
    </w:rPr>
  </w:style>
  <w:style w:type="table" w:styleId="a9">
    <w:name w:val="Table Grid"/>
    <w:basedOn w:val="a1"/>
    <w:uiPriority w:val="59"/>
    <w:rsid w:val="001C1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F37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37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F37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F37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link w:val="af"/>
    <w:uiPriority w:val="1"/>
    <w:qFormat/>
    <w:rsid w:val="0031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F453D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53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53D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uiPriority w:val="99"/>
    <w:rsid w:val="00F453D8"/>
    <w:rPr>
      <w:rFonts w:ascii="Sylfaen" w:hAnsi="Sylfaen"/>
      <w:sz w:val="28"/>
    </w:rPr>
  </w:style>
  <w:style w:type="paragraph" w:styleId="af0">
    <w:name w:val="Subtitle"/>
    <w:basedOn w:val="a"/>
    <w:link w:val="af1"/>
    <w:uiPriority w:val="11"/>
    <w:qFormat/>
    <w:rsid w:val="00FC56FC"/>
    <w:pPr>
      <w:jc w:val="center"/>
    </w:pPr>
    <w:rPr>
      <w:rFonts w:ascii="Batang" w:eastAsia="Batang" w:cs="Batang"/>
      <w:b/>
      <w:bCs/>
      <w:szCs w:val="28"/>
    </w:rPr>
  </w:style>
  <w:style w:type="character" w:customStyle="1" w:styleId="af1">
    <w:name w:val="Подзаголовок Знак"/>
    <w:basedOn w:val="a0"/>
    <w:link w:val="af0"/>
    <w:uiPriority w:val="11"/>
    <w:rsid w:val="00FC56FC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af2">
    <w:name w:val="Текст выноски Знак"/>
    <w:basedOn w:val="a0"/>
    <w:link w:val="af3"/>
    <w:uiPriority w:val="99"/>
    <w:semiHidden/>
    <w:rsid w:val="00FC56F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rsid w:val="00FC56F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rsid w:val="00FC56FC"/>
    <w:pPr>
      <w:jc w:val="both"/>
    </w:pPr>
    <w:rPr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FC56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FC56F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FC5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C56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Normal (Web)"/>
    <w:basedOn w:val="a"/>
    <w:uiPriority w:val="99"/>
    <w:rsid w:val="00FC56FC"/>
    <w:pPr>
      <w:spacing w:before="100" w:beforeAutospacing="1" w:after="100" w:afterAutospacing="1"/>
    </w:pPr>
    <w:rPr>
      <w:sz w:val="24"/>
    </w:rPr>
  </w:style>
  <w:style w:type="character" w:customStyle="1" w:styleId="FontStyle42">
    <w:name w:val="Font Style42"/>
    <w:uiPriority w:val="99"/>
    <w:rsid w:val="00FC56FC"/>
    <w:rPr>
      <w:rFonts w:ascii="Times New Roman" w:hAnsi="Times New Roman"/>
      <w:b/>
      <w:sz w:val="26"/>
    </w:rPr>
  </w:style>
  <w:style w:type="character" w:styleId="af7">
    <w:name w:val="page number"/>
    <w:basedOn w:val="a0"/>
    <w:uiPriority w:val="99"/>
    <w:rsid w:val="00FC56FC"/>
    <w:rPr>
      <w:rFonts w:cs="Times New Roman"/>
    </w:rPr>
  </w:style>
  <w:style w:type="paragraph" w:styleId="af8">
    <w:name w:val="List Paragraph"/>
    <w:basedOn w:val="a"/>
    <w:uiPriority w:val="34"/>
    <w:qFormat/>
    <w:rsid w:val="00FC56FC"/>
    <w:pPr>
      <w:ind w:left="720"/>
      <w:contextualSpacing/>
    </w:pPr>
    <w:rPr>
      <w:sz w:val="24"/>
    </w:rPr>
  </w:style>
  <w:style w:type="paragraph" w:customStyle="1" w:styleId="Style3">
    <w:name w:val="Style3"/>
    <w:basedOn w:val="a"/>
    <w:uiPriority w:val="99"/>
    <w:rsid w:val="00FC56FC"/>
    <w:pPr>
      <w:widowControl w:val="0"/>
      <w:spacing w:line="322" w:lineRule="exact"/>
      <w:ind w:firstLine="845"/>
    </w:pPr>
    <w:rPr>
      <w:rFonts w:ascii="Sylfaen" w:hAnsi="Sylfaen"/>
      <w:sz w:val="24"/>
    </w:rPr>
  </w:style>
  <w:style w:type="character" w:customStyle="1" w:styleId="Heading1Char">
    <w:name w:val="Heading 1 Char"/>
    <w:uiPriority w:val="9"/>
    <w:rsid w:val="00FC56FC"/>
    <w:rPr>
      <w:rFonts w:ascii="Arial" w:hAnsi="Arial"/>
      <w:sz w:val="40"/>
    </w:rPr>
  </w:style>
  <w:style w:type="character" w:customStyle="1" w:styleId="Heading2Char">
    <w:name w:val="Heading 2 Char"/>
    <w:uiPriority w:val="9"/>
    <w:rsid w:val="00FC56FC"/>
    <w:rPr>
      <w:rFonts w:ascii="Arial" w:hAnsi="Arial"/>
      <w:sz w:val="34"/>
    </w:rPr>
  </w:style>
  <w:style w:type="character" w:customStyle="1" w:styleId="Heading3Char">
    <w:name w:val="Heading 3 Char"/>
    <w:uiPriority w:val="9"/>
    <w:rsid w:val="00FC56FC"/>
    <w:rPr>
      <w:rFonts w:ascii="Arial" w:hAnsi="Arial"/>
      <w:sz w:val="30"/>
    </w:rPr>
  </w:style>
  <w:style w:type="character" w:customStyle="1" w:styleId="Heading4Char">
    <w:name w:val="Heading 4 Char"/>
    <w:uiPriority w:val="9"/>
    <w:rsid w:val="00FC56FC"/>
    <w:rPr>
      <w:rFonts w:ascii="Arial" w:hAnsi="Arial"/>
      <w:b/>
      <w:sz w:val="26"/>
    </w:rPr>
  </w:style>
  <w:style w:type="character" w:customStyle="1" w:styleId="Heading5Char">
    <w:name w:val="Heading 5 Char"/>
    <w:uiPriority w:val="9"/>
    <w:rsid w:val="00FC56FC"/>
    <w:rPr>
      <w:rFonts w:ascii="Arial" w:hAnsi="Arial"/>
      <w:b/>
      <w:sz w:val="24"/>
    </w:rPr>
  </w:style>
  <w:style w:type="character" w:customStyle="1" w:styleId="Heading6Char">
    <w:name w:val="Heading 6 Char"/>
    <w:uiPriority w:val="9"/>
    <w:rsid w:val="00FC56FC"/>
    <w:rPr>
      <w:rFonts w:ascii="Arial" w:hAnsi="Arial"/>
      <w:b/>
      <w:sz w:val="22"/>
    </w:rPr>
  </w:style>
  <w:style w:type="character" w:customStyle="1" w:styleId="Heading7Char">
    <w:name w:val="Heading 7 Char"/>
    <w:uiPriority w:val="9"/>
    <w:rsid w:val="00FC56FC"/>
    <w:rPr>
      <w:rFonts w:ascii="Arial" w:hAnsi="Arial"/>
      <w:b/>
      <w:i/>
      <w:sz w:val="22"/>
    </w:rPr>
  </w:style>
  <w:style w:type="character" w:customStyle="1" w:styleId="Heading8Char">
    <w:name w:val="Heading 8 Char"/>
    <w:uiPriority w:val="9"/>
    <w:rsid w:val="00FC56FC"/>
    <w:rPr>
      <w:rFonts w:ascii="Arial" w:hAnsi="Arial"/>
      <w:i/>
      <w:sz w:val="22"/>
    </w:rPr>
  </w:style>
  <w:style w:type="character" w:customStyle="1" w:styleId="Heading9Char">
    <w:name w:val="Heading 9 Char"/>
    <w:uiPriority w:val="9"/>
    <w:rsid w:val="00FC56FC"/>
    <w:rPr>
      <w:rFonts w:ascii="Arial" w:hAnsi="Arial"/>
      <w:i/>
      <w:sz w:val="21"/>
    </w:rPr>
  </w:style>
  <w:style w:type="character" w:customStyle="1" w:styleId="TitleChar">
    <w:name w:val="Title Char"/>
    <w:uiPriority w:val="10"/>
    <w:rsid w:val="00FC56FC"/>
    <w:rPr>
      <w:sz w:val="48"/>
    </w:rPr>
  </w:style>
  <w:style w:type="character" w:customStyle="1" w:styleId="SubtitleChar">
    <w:name w:val="Subtitle Char"/>
    <w:uiPriority w:val="11"/>
    <w:rsid w:val="00FC56FC"/>
    <w:rPr>
      <w:sz w:val="24"/>
    </w:rPr>
  </w:style>
  <w:style w:type="character" w:customStyle="1" w:styleId="QuoteChar">
    <w:name w:val="Quote Char"/>
    <w:uiPriority w:val="29"/>
    <w:rsid w:val="00FC56FC"/>
    <w:rPr>
      <w:i/>
    </w:rPr>
  </w:style>
  <w:style w:type="character" w:customStyle="1" w:styleId="IntenseQuoteChar">
    <w:name w:val="Intense Quote Char"/>
    <w:uiPriority w:val="30"/>
    <w:rsid w:val="00FC56FC"/>
    <w:rPr>
      <w:i/>
    </w:rPr>
  </w:style>
  <w:style w:type="character" w:customStyle="1" w:styleId="EndnoteTextChar">
    <w:name w:val="Endnote Text Char"/>
    <w:uiPriority w:val="99"/>
    <w:rsid w:val="00FC56FC"/>
    <w:rPr>
      <w:sz w:val="20"/>
    </w:rPr>
  </w:style>
  <w:style w:type="paragraph" w:styleId="23">
    <w:name w:val="Quote"/>
    <w:basedOn w:val="a"/>
    <w:next w:val="a"/>
    <w:link w:val="24"/>
    <w:uiPriority w:val="29"/>
    <w:qFormat/>
    <w:rsid w:val="00FC56FC"/>
    <w:pPr>
      <w:widowControl w:val="0"/>
      <w:ind w:left="720" w:right="720"/>
    </w:pPr>
    <w:rPr>
      <w:rFonts w:ascii="Sylfaen" w:hAnsi="Sylfaen"/>
      <w:i/>
      <w:sz w:val="24"/>
    </w:rPr>
  </w:style>
  <w:style w:type="character" w:customStyle="1" w:styleId="24">
    <w:name w:val="Цитата 2 Знак"/>
    <w:basedOn w:val="a0"/>
    <w:link w:val="23"/>
    <w:uiPriority w:val="29"/>
    <w:rsid w:val="00FC56FC"/>
    <w:rPr>
      <w:rFonts w:ascii="Sylfaen" w:eastAsia="Times New Roman" w:hAnsi="Sylfaen" w:cs="Times New Roman"/>
      <w:i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FC56FC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Sylfaen" w:hAnsi="Sylfaen"/>
      <w:i/>
      <w:sz w:val="24"/>
    </w:rPr>
  </w:style>
  <w:style w:type="character" w:customStyle="1" w:styleId="afa">
    <w:name w:val="Выделенная цитата Знак"/>
    <w:basedOn w:val="a0"/>
    <w:link w:val="af9"/>
    <w:uiPriority w:val="30"/>
    <w:rsid w:val="00FC56FC"/>
    <w:rPr>
      <w:rFonts w:ascii="Sylfaen" w:eastAsia="Times New Roman" w:hAnsi="Sylfae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FC56FC"/>
  </w:style>
  <w:style w:type="character" w:customStyle="1" w:styleId="FooterChar">
    <w:name w:val="Footer Char"/>
    <w:uiPriority w:val="99"/>
    <w:rsid w:val="00FC56FC"/>
  </w:style>
  <w:style w:type="character" w:customStyle="1" w:styleId="CaptionChar">
    <w:name w:val="Caption Char"/>
    <w:uiPriority w:val="99"/>
    <w:rsid w:val="00FC56FC"/>
  </w:style>
  <w:style w:type="character" w:customStyle="1" w:styleId="FootnoteTextChar">
    <w:name w:val="Footnote Text Char"/>
    <w:uiPriority w:val="99"/>
    <w:rsid w:val="00FC56FC"/>
    <w:rPr>
      <w:sz w:val="18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FC56FC"/>
    <w:rPr>
      <w:rFonts w:ascii="Sylfaen" w:eastAsia="Times New Roman" w:hAnsi="Sylfaen" w:cs="Times New Roman"/>
      <w:sz w:val="20"/>
      <w:szCs w:val="24"/>
      <w:lang w:eastAsia="ru-RU"/>
    </w:rPr>
  </w:style>
  <w:style w:type="paragraph" w:styleId="afc">
    <w:name w:val="endnote text"/>
    <w:basedOn w:val="a"/>
    <w:link w:val="afb"/>
    <w:uiPriority w:val="99"/>
    <w:semiHidden/>
    <w:unhideWhenUsed/>
    <w:rsid w:val="00FC56FC"/>
    <w:pPr>
      <w:widowControl w:val="0"/>
    </w:pPr>
    <w:rPr>
      <w:rFonts w:ascii="Sylfaen" w:hAnsi="Sylfaen"/>
      <w:sz w:val="20"/>
    </w:rPr>
  </w:style>
  <w:style w:type="paragraph" w:styleId="12">
    <w:name w:val="toc 1"/>
    <w:basedOn w:val="a"/>
    <w:next w:val="a"/>
    <w:uiPriority w:val="39"/>
    <w:unhideWhenUsed/>
    <w:rsid w:val="00FC56FC"/>
    <w:pPr>
      <w:widowControl w:val="0"/>
      <w:spacing w:after="57"/>
    </w:pPr>
    <w:rPr>
      <w:rFonts w:ascii="Sylfaen" w:hAnsi="Sylfaen"/>
      <w:sz w:val="24"/>
    </w:rPr>
  </w:style>
  <w:style w:type="paragraph" w:styleId="25">
    <w:name w:val="toc 2"/>
    <w:basedOn w:val="a"/>
    <w:next w:val="a"/>
    <w:uiPriority w:val="39"/>
    <w:unhideWhenUsed/>
    <w:rsid w:val="00FC56FC"/>
    <w:pPr>
      <w:widowControl w:val="0"/>
      <w:spacing w:after="57"/>
      <w:ind w:left="283"/>
    </w:pPr>
    <w:rPr>
      <w:rFonts w:ascii="Sylfaen" w:hAnsi="Sylfaen"/>
      <w:sz w:val="24"/>
    </w:rPr>
  </w:style>
  <w:style w:type="paragraph" w:styleId="31">
    <w:name w:val="toc 3"/>
    <w:basedOn w:val="a"/>
    <w:next w:val="a"/>
    <w:uiPriority w:val="39"/>
    <w:unhideWhenUsed/>
    <w:rsid w:val="00FC56FC"/>
    <w:pPr>
      <w:widowControl w:val="0"/>
      <w:spacing w:after="57"/>
      <w:ind w:left="567"/>
    </w:pPr>
    <w:rPr>
      <w:rFonts w:ascii="Sylfaen" w:hAnsi="Sylfaen"/>
      <w:sz w:val="24"/>
    </w:rPr>
  </w:style>
  <w:style w:type="paragraph" w:styleId="41">
    <w:name w:val="toc 4"/>
    <w:basedOn w:val="a"/>
    <w:next w:val="a"/>
    <w:uiPriority w:val="39"/>
    <w:unhideWhenUsed/>
    <w:rsid w:val="00FC56FC"/>
    <w:pPr>
      <w:widowControl w:val="0"/>
      <w:spacing w:after="57"/>
      <w:ind w:left="850"/>
    </w:pPr>
    <w:rPr>
      <w:rFonts w:ascii="Sylfaen" w:hAnsi="Sylfaen"/>
      <w:sz w:val="24"/>
    </w:rPr>
  </w:style>
  <w:style w:type="paragraph" w:styleId="51">
    <w:name w:val="toc 5"/>
    <w:basedOn w:val="a"/>
    <w:next w:val="a"/>
    <w:uiPriority w:val="39"/>
    <w:unhideWhenUsed/>
    <w:rsid w:val="00FC56FC"/>
    <w:pPr>
      <w:widowControl w:val="0"/>
      <w:spacing w:after="57"/>
      <w:ind w:left="1134"/>
    </w:pPr>
    <w:rPr>
      <w:rFonts w:ascii="Sylfaen" w:hAnsi="Sylfaen"/>
      <w:sz w:val="24"/>
    </w:rPr>
  </w:style>
  <w:style w:type="paragraph" w:styleId="61">
    <w:name w:val="toc 6"/>
    <w:basedOn w:val="a"/>
    <w:next w:val="a"/>
    <w:uiPriority w:val="39"/>
    <w:unhideWhenUsed/>
    <w:rsid w:val="00FC56FC"/>
    <w:pPr>
      <w:widowControl w:val="0"/>
      <w:spacing w:after="57"/>
      <w:ind w:left="1417"/>
    </w:pPr>
    <w:rPr>
      <w:rFonts w:ascii="Sylfaen" w:hAnsi="Sylfaen"/>
      <w:sz w:val="24"/>
    </w:rPr>
  </w:style>
  <w:style w:type="paragraph" w:styleId="71">
    <w:name w:val="toc 7"/>
    <w:basedOn w:val="a"/>
    <w:next w:val="a"/>
    <w:uiPriority w:val="39"/>
    <w:unhideWhenUsed/>
    <w:rsid w:val="00FC56FC"/>
    <w:pPr>
      <w:widowControl w:val="0"/>
      <w:spacing w:after="57"/>
      <w:ind w:left="1701"/>
    </w:pPr>
    <w:rPr>
      <w:rFonts w:ascii="Sylfaen" w:hAnsi="Sylfaen"/>
      <w:sz w:val="24"/>
    </w:rPr>
  </w:style>
  <w:style w:type="paragraph" w:styleId="81">
    <w:name w:val="toc 8"/>
    <w:basedOn w:val="a"/>
    <w:next w:val="a"/>
    <w:uiPriority w:val="39"/>
    <w:unhideWhenUsed/>
    <w:rsid w:val="00FC56FC"/>
    <w:pPr>
      <w:widowControl w:val="0"/>
      <w:spacing w:after="57"/>
      <w:ind w:left="1984"/>
    </w:pPr>
    <w:rPr>
      <w:rFonts w:ascii="Sylfaen" w:hAnsi="Sylfaen"/>
      <w:sz w:val="24"/>
    </w:rPr>
  </w:style>
  <w:style w:type="paragraph" w:styleId="91">
    <w:name w:val="toc 9"/>
    <w:basedOn w:val="a"/>
    <w:next w:val="a"/>
    <w:uiPriority w:val="39"/>
    <w:unhideWhenUsed/>
    <w:rsid w:val="00FC56FC"/>
    <w:pPr>
      <w:widowControl w:val="0"/>
      <w:spacing w:after="57"/>
      <w:ind w:left="2268"/>
    </w:pPr>
    <w:rPr>
      <w:rFonts w:ascii="Sylfaen" w:hAnsi="Sylfaen"/>
      <w:sz w:val="24"/>
    </w:rPr>
  </w:style>
  <w:style w:type="paragraph" w:styleId="afd">
    <w:name w:val="TOC Heading"/>
    <w:basedOn w:val="1"/>
    <w:uiPriority w:val="39"/>
    <w:unhideWhenUsed/>
    <w:rsid w:val="00FC56FC"/>
    <w:pPr>
      <w:keepNext w:val="0"/>
      <w:spacing w:after="200" w:line="276" w:lineRule="auto"/>
      <w:jc w:val="left"/>
      <w:outlineLvl w:val="9"/>
    </w:pPr>
    <w:rPr>
      <w:rFonts w:ascii="Calibri" w:hAnsi="Calibri" w:cs="Times New Roman"/>
      <w:b w:val="0"/>
      <w:bCs w:val="0"/>
      <w:sz w:val="22"/>
      <w:szCs w:val="22"/>
      <w:lang w:eastAsia="en-US"/>
    </w:rPr>
  </w:style>
  <w:style w:type="paragraph" w:styleId="afe">
    <w:name w:val="table of figures"/>
    <w:basedOn w:val="a"/>
    <w:next w:val="a"/>
    <w:uiPriority w:val="99"/>
    <w:unhideWhenUsed/>
    <w:rsid w:val="00FC56FC"/>
    <w:pPr>
      <w:widowControl w:val="0"/>
    </w:pPr>
    <w:rPr>
      <w:rFonts w:ascii="Sylfaen" w:hAnsi="Sylfaen"/>
      <w:sz w:val="24"/>
    </w:rPr>
  </w:style>
  <w:style w:type="paragraph" w:customStyle="1" w:styleId="Style2">
    <w:name w:val="Style2"/>
    <w:basedOn w:val="a"/>
    <w:uiPriority w:val="99"/>
    <w:rsid w:val="00FC56FC"/>
    <w:pPr>
      <w:widowControl w:val="0"/>
      <w:spacing w:line="322" w:lineRule="exact"/>
      <w:jc w:val="center"/>
    </w:pPr>
    <w:rPr>
      <w:rFonts w:ascii="Sylfaen" w:hAnsi="Sylfaen"/>
      <w:sz w:val="24"/>
    </w:rPr>
  </w:style>
  <w:style w:type="paragraph" w:customStyle="1" w:styleId="Style4">
    <w:name w:val="Style4"/>
    <w:basedOn w:val="a"/>
    <w:uiPriority w:val="99"/>
    <w:rsid w:val="00FC56FC"/>
    <w:pPr>
      <w:widowControl w:val="0"/>
      <w:spacing w:line="322" w:lineRule="exact"/>
      <w:ind w:firstLine="845"/>
      <w:jc w:val="both"/>
    </w:pPr>
    <w:rPr>
      <w:rFonts w:ascii="Sylfaen" w:hAnsi="Sylfaen"/>
      <w:sz w:val="24"/>
    </w:rPr>
  </w:style>
  <w:style w:type="character" w:customStyle="1" w:styleId="FontStyle12">
    <w:name w:val="Font Style12"/>
    <w:uiPriority w:val="99"/>
    <w:rsid w:val="00FC56FC"/>
    <w:rPr>
      <w:rFonts w:ascii="Sylfaen" w:hAnsi="Sylfaen"/>
      <w:b/>
      <w:sz w:val="26"/>
    </w:rPr>
  </w:style>
  <w:style w:type="character" w:customStyle="1" w:styleId="FontStyle13">
    <w:name w:val="Font Style13"/>
    <w:uiPriority w:val="99"/>
    <w:rsid w:val="00FC56FC"/>
    <w:rPr>
      <w:rFonts w:ascii="Sylfaen" w:hAnsi="Sylfaen"/>
      <w:b/>
      <w:sz w:val="26"/>
    </w:rPr>
  </w:style>
  <w:style w:type="paragraph" w:customStyle="1" w:styleId="Style7">
    <w:name w:val="Style7"/>
    <w:basedOn w:val="a"/>
    <w:uiPriority w:val="99"/>
    <w:rsid w:val="00FC56FC"/>
    <w:pPr>
      <w:widowControl w:val="0"/>
      <w:spacing w:line="317" w:lineRule="exact"/>
      <w:ind w:firstLine="845"/>
    </w:pPr>
    <w:rPr>
      <w:rFonts w:ascii="Sylfaen" w:hAnsi="Sylfaen"/>
      <w:sz w:val="24"/>
    </w:rPr>
  </w:style>
  <w:style w:type="paragraph" w:customStyle="1" w:styleId="Style8">
    <w:name w:val="Style8"/>
    <w:basedOn w:val="a"/>
    <w:uiPriority w:val="99"/>
    <w:rsid w:val="00FC56FC"/>
    <w:pPr>
      <w:widowControl w:val="0"/>
      <w:spacing w:line="326" w:lineRule="exact"/>
      <w:ind w:firstLine="965"/>
    </w:pPr>
    <w:rPr>
      <w:rFonts w:ascii="Sylfaen" w:hAnsi="Sylfaen"/>
      <w:sz w:val="24"/>
    </w:rPr>
  </w:style>
  <w:style w:type="character" w:customStyle="1" w:styleId="FontStyle14">
    <w:name w:val="Font Style14"/>
    <w:uiPriority w:val="99"/>
    <w:rsid w:val="00FC56FC"/>
    <w:rPr>
      <w:rFonts w:ascii="Sylfaen" w:hAnsi="Sylfaen"/>
      <w:spacing w:val="-10"/>
      <w:sz w:val="28"/>
    </w:rPr>
  </w:style>
  <w:style w:type="paragraph" w:customStyle="1" w:styleId="Style1">
    <w:name w:val="Style1"/>
    <w:basedOn w:val="a"/>
    <w:uiPriority w:val="99"/>
    <w:rsid w:val="00FC56FC"/>
    <w:pPr>
      <w:widowControl w:val="0"/>
      <w:spacing w:line="326" w:lineRule="exact"/>
      <w:ind w:firstLine="326"/>
    </w:pPr>
    <w:rPr>
      <w:rFonts w:ascii="Sylfaen" w:hAnsi="Sylfaen"/>
      <w:sz w:val="24"/>
    </w:rPr>
  </w:style>
  <w:style w:type="paragraph" w:customStyle="1" w:styleId="Style5">
    <w:name w:val="Style5"/>
    <w:basedOn w:val="a"/>
    <w:uiPriority w:val="99"/>
    <w:rsid w:val="00FC56FC"/>
    <w:pPr>
      <w:widowControl w:val="0"/>
      <w:spacing w:line="326" w:lineRule="exact"/>
      <w:ind w:firstLine="552"/>
    </w:pPr>
    <w:rPr>
      <w:rFonts w:ascii="Sylfaen" w:hAnsi="Sylfaen"/>
      <w:sz w:val="24"/>
    </w:rPr>
  </w:style>
  <w:style w:type="paragraph" w:customStyle="1" w:styleId="unformattext">
    <w:name w:val="unformattext"/>
    <w:basedOn w:val="a"/>
    <w:rsid w:val="00FC56FC"/>
    <w:pPr>
      <w:spacing w:before="100" w:beforeAutospacing="1" w:after="100" w:afterAutospacing="1"/>
    </w:pPr>
    <w:rPr>
      <w:sz w:val="24"/>
    </w:rPr>
  </w:style>
  <w:style w:type="paragraph" w:customStyle="1" w:styleId="aff">
    <w:name w:val="Абзац_письма"/>
    <w:basedOn w:val="a"/>
    <w:rsid w:val="00FC56FC"/>
    <w:pPr>
      <w:widowControl w:val="0"/>
      <w:spacing w:line="360" w:lineRule="auto"/>
      <w:ind w:firstLine="709"/>
      <w:jc w:val="both"/>
    </w:pPr>
    <w:rPr>
      <w:sz w:val="26"/>
      <w:szCs w:val="20"/>
    </w:rPr>
  </w:style>
  <w:style w:type="paragraph" w:customStyle="1" w:styleId="ConsPlusTitlePage">
    <w:name w:val="ConsPlusTitlePage"/>
    <w:rsid w:val="00FC56FC"/>
    <w:pPr>
      <w:widowControl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Nonformat">
    <w:name w:val="ConsPlusNonformat"/>
    <w:rsid w:val="00FC56F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rsid w:val="00FC56F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FC56FC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JurTerm">
    <w:name w:val="ConsPlusJurTerm"/>
    <w:rsid w:val="00FC56FC"/>
    <w:pPr>
      <w:widowControl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FC56FC"/>
    <w:pPr>
      <w:widowControl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f0">
    <w:name w:val="footnote text"/>
    <w:basedOn w:val="a"/>
    <w:link w:val="aff1"/>
    <w:uiPriority w:val="99"/>
    <w:semiHidden/>
    <w:unhideWhenUsed/>
    <w:rsid w:val="00FC56FC"/>
    <w:rPr>
      <w:rFonts w:ascii="Calibri" w:hAnsi="Calibr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semiHidden/>
    <w:rsid w:val="00FC56FC"/>
    <w:rPr>
      <w:rFonts w:ascii="Calibri" w:eastAsia="Times New Roman" w:hAnsi="Calibri" w:cs="Times New Roman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FC56F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8D2407ABFD50DC7E34EA3844E9FDC90F13164C939BA3F4F957AFE2EEB0B62B7F63D3C86926C60BCA3BF4F0A784BS8Q" TargetMode="External"/><Relationship Id="rId18" Type="http://schemas.openxmlformats.org/officeDocument/2006/relationships/hyperlink" Target="consultantplus://offline/ref=A8D2407ABFD50DC7E34EA3844E9FDC90F13061CD3ABA3F4F957AFE2EEB0B62B7E43D648A906D7BBCA0AA195B3EEE4C997E9521336856E0C245SEQ" TargetMode="External"/><Relationship Id="rId26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39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21" Type="http://schemas.openxmlformats.org/officeDocument/2006/relationships/hyperlink" Target="consultantplus://offline/ref=A8D2407ABFD50DC7E34EA3844E9FDC90F13061CD3ABA3F4F957AFE2EEB0B62B7E43D648A906D7BBCA4AA195B3EEE4C997E9521336856E0C245SEQ" TargetMode="External"/><Relationship Id="rId34" Type="http://schemas.openxmlformats.org/officeDocument/2006/relationships/hyperlink" Target="consultantplus://offline/ref=A8D2407ABFD50DC7E34EA3844E9FDC90F13061CD3ABA3F4F957AFE2EEB0B62B7E43D648A906D7BBBAAAA195B3EEE4C997E9521336856E0C245SEQ" TargetMode="External"/><Relationship Id="rId42" Type="http://schemas.openxmlformats.org/officeDocument/2006/relationships/hyperlink" Target="consultantplus://offline/ref=A8D2407ABFD50DC7E34EA3844E9FDC90F13061CD3ABA3F4F957AFE2EEB0B62B7E43D6489906875E9F2E518077AB95F987C9522337445S7Q" TargetMode="External"/><Relationship Id="rId47" Type="http://schemas.openxmlformats.org/officeDocument/2006/relationships/hyperlink" Target="consultantplus://offline/ref=A8D2407ABFD50DC7E34EA3844E9FDC90F13061CD3ABA3F4F957AFE2EEB0B62B7E43D648A916F7ABBA6AA195B3EEE4C997E9521336856E0C245SEQ" TargetMode="External"/><Relationship Id="rId50" Type="http://schemas.openxmlformats.org/officeDocument/2006/relationships/hyperlink" Target="consultantplus://offline/ref=A8D2407ABFD50DC7E34EA3844E9FDC90F13061CD3ABA3F4F957AFE2EEB0B62B7E43D648A916D7EB5A1AA195B3EEE4C997E9521336856E0C245SEQ" TargetMode="External"/><Relationship Id="rId55" Type="http://schemas.openxmlformats.org/officeDocument/2006/relationships/hyperlink" Target="consultantplus://offline/ref=A8D2407ABFD50DC7E34EA3844E9FDC90F13061CD3ABA3F4F957AFE2EEB0B62B7E43D648A916F7EB5A2AA195B3EEE4C997E9521336856E0C245SEQ" TargetMode="External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8D2407ABFD50DC7E34EA3844E9FDC90F13061CD3ABA3F4F957AFE2EEB0B62B7E43D648A93677DBCA4AA195B3EEE4C997E9521336856E0C245SEQ" TargetMode="External"/><Relationship Id="rId29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D2407ABFD50DC7E34EA3844E9FDC90F13164C939BA3F4F957AFE2EEB0B62B7F63D3C86926C60BCA3BF4F0A784BS8Q" TargetMode="External"/><Relationship Id="rId24" Type="http://schemas.openxmlformats.org/officeDocument/2006/relationships/hyperlink" Target="consultantplus://offline/ref=A8D2407ABFD50DC7E34EA3844E9FDC90F13061CD3ABA3F4F957AFE2EEB0B62B7E43D648A906D7BBFA2AA195B3EEE4C997E9521336856E0C245SEQ" TargetMode="External"/><Relationship Id="rId32" Type="http://schemas.openxmlformats.org/officeDocument/2006/relationships/hyperlink" Target="consultantplus://offline/ref=A8D2407ABFD50DC7E34EA3844E9FDC90F13061CD3ABA3F4F957AFE2EEB0B62B7E43D648A906D7BB8A2AA195B3EEE4C997E9521336856E0C245SEQ" TargetMode="External"/><Relationship Id="rId37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0" Type="http://schemas.openxmlformats.org/officeDocument/2006/relationships/hyperlink" Target="consultantplus://offline/ref=A8D2407ABFD50DC7E34EA3844E9FDC90F13061CD3ABA3F4F957AFE2EEB0B62B7E43D648A906A78B5AAAA195B3EEE4C997E9521336856E0C245SEQ" TargetMode="External"/><Relationship Id="rId45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53" Type="http://schemas.openxmlformats.org/officeDocument/2006/relationships/hyperlink" Target="consultantplus://offline/ref=A8D2407ABFD50DC7E34EA3844E9FDC90F13061CD3ABA3F4F957AFE2EEB0B62B7E43D648A916F7EBAA2AA195B3EEE4C997E9521336856E0C245SEQ" TargetMode="External"/><Relationship Id="rId58" Type="http://schemas.openxmlformats.org/officeDocument/2006/relationships/hyperlink" Target="consultantplus://offline/ref=054F48E56F29D0C5F5C4AA288C644FA1A08508AEF55057B14A0EE1C9B6FA56F35E9D32403589C41ADC21E733D4q7gBN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8D2407ABFD50DC7E34EA3844E9FDC90F13061CD3ABA3F4F957AFE2EEB0B62B7E43D648A93677CB9A0AA195B3EEE4C997E9521336856E0C245SEQ" TargetMode="External"/><Relationship Id="rId23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8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6" Type="http://schemas.openxmlformats.org/officeDocument/2006/relationships/hyperlink" Target="consultantplus://offline/ref=A8D2407ABFD50DC7E34EA3844E9FDC90F13061CD3ABA3F4F957AFE2EEB0B62B7E43D648A906D7BB5A4AA195B3EEE4C997E9521336856E0C245SEQ" TargetMode="External"/><Relationship Id="rId49" Type="http://schemas.openxmlformats.org/officeDocument/2006/relationships/hyperlink" Target="consultantplus://offline/ref=A8D2407ABFD50DC7E34EA3844E9FDC90F13061CD3ABA3F4F957AFE2EEB0B62B7E43D648A916F7AB4A4AA195B3EEE4C997E9521336856E0C245SEQ" TargetMode="External"/><Relationship Id="rId57" Type="http://schemas.openxmlformats.org/officeDocument/2006/relationships/hyperlink" Target="consultantplus://offline/ref=A8D2407ABFD50DC7E34EA3844E9FDC90F13061CD3ABA3F4F957AFE2EEB0B62B7E43D648A916F7BBEA6AA195B3EEE4C997E9521336856E0C245SEQ" TargetMode="External"/><Relationship Id="rId61" Type="http://schemas.openxmlformats.org/officeDocument/2006/relationships/header" Target="header3.xml"/><Relationship Id="rId10" Type="http://schemas.openxmlformats.org/officeDocument/2006/relationships/hyperlink" Target="consultantplus://offline/ref=A8D2407ABFD50DC7E34EA3844E9FDC90F13061CD3ABA3F4F957AFE2EEB0B62B7F63D3C86926C60BCA3BF4F0A784BS8Q" TargetMode="External"/><Relationship Id="rId19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1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4" Type="http://schemas.openxmlformats.org/officeDocument/2006/relationships/hyperlink" Target="consultantplus://offline/ref=A8D2407ABFD50DC7E34EA3844E9FDC90F13061CD3ABA3F4F957AFE2EEB0B62B7E43D6489916E75E9F2E518077AB95F987C9522337445S7Q" TargetMode="External"/><Relationship Id="rId52" Type="http://schemas.openxmlformats.org/officeDocument/2006/relationships/hyperlink" Target="consultantplus://offline/ref=A8D2407ABFD50DC7E34EA3844E9FDC90F13061CD3ABA3F4F957AFE2EEB0B62B7E43D648A916F7EBBA2AA195B3EEE4C997E9521336856E0C245SEQ" TargetMode="External"/><Relationship Id="rId60" Type="http://schemas.openxmlformats.org/officeDocument/2006/relationships/header" Target="header2.xml"/><Relationship Id="rId65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8D2407ABFD50DC7E34EA3844E9FDC90F13061CD3ABA3F4F957AFE2EEB0B62B7E43D648A93677CBEAAAA195B3EEE4C997E9521336856E0C245SEQ" TargetMode="External"/><Relationship Id="rId22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27" Type="http://schemas.openxmlformats.org/officeDocument/2006/relationships/hyperlink" Target="consultantplus://offline/ref=A8D2407ABFD50DC7E34EA3844E9FDC90F13061CD3ABA3F4F957AFE2EEB0B62B7E43D648A906D7BBFA6AA195B3EEE4C997E9521336856E0C245SEQ" TargetMode="External"/><Relationship Id="rId30" Type="http://schemas.openxmlformats.org/officeDocument/2006/relationships/hyperlink" Target="consultantplus://offline/ref=A8D2407ABFD50DC7E34EA3844E9FDC90F13061CD3ABA3F4F957AFE2EEB0B62B7E43D648A906D7BBEA2AA195B3EEE4C997E9521336856E0C245SEQ" TargetMode="External"/><Relationship Id="rId35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3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8" Type="http://schemas.openxmlformats.org/officeDocument/2006/relationships/hyperlink" Target="consultantplus://offline/ref=A8D2407ABFD50DC7E34EA3844E9FDC90F13061CD3ABA3F4F957AFE2EEB0B62B7E43D648A916F7AB5A6AA195B3EEE4C997E9521336856E0C245SEQ" TargetMode="External"/><Relationship Id="rId56" Type="http://schemas.openxmlformats.org/officeDocument/2006/relationships/hyperlink" Target="consultantplus://offline/ref=A8D2407ABFD50DC7E34EA3844E9FDC90F13061CD3ABA3F4F957AFE2EEB0B62B7E43D648A916F7EB5A6AA195B3EEE4C997E9521336856E0C245SEQ" TargetMode="External"/><Relationship Id="rId64" Type="http://schemas.openxmlformats.org/officeDocument/2006/relationships/header" Target="header4.xml"/><Relationship Id="rId8" Type="http://schemas.openxmlformats.org/officeDocument/2006/relationships/hyperlink" Target="https://korotkovskoe-r31.gosweb.gosuslugi.ru" TargetMode="External"/><Relationship Id="rId51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A8D2407ABFD50DC7E34EA3844E9FDC90F13061CD3ABA3F4F957AFE2EEB0B62B7F63D3C86926C60BCA3BF4F0A784BS8Q" TargetMode="External"/><Relationship Id="rId17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5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3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8" Type="http://schemas.openxmlformats.org/officeDocument/2006/relationships/hyperlink" Target="consultantplus://offline/ref=A8D2407ABFD50DC7E34EA3844E9FDC90F13061CD3ABA3F4F957AFE2EEB0B62B7E43D648A906D7BB4A2AA195B3EEE4C997E9521336856E0C245SEQ" TargetMode="External"/><Relationship Id="rId46" Type="http://schemas.openxmlformats.org/officeDocument/2006/relationships/hyperlink" Target="consultantplus://offline/ref=A8D2407ABFD50DC7E34EA3844E9FDC90F13061CD3ABA3F4F957AFE2EEB0B62B7E43D648A916F7ABCAAAA195B3EEE4C997E9521336856E0C245SEQ" TargetMode="External"/><Relationship Id="rId59" Type="http://schemas.openxmlformats.org/officeDocument/2006/relationships/hyperlink" Target="consultantplus://offline/ref=054F48E56F29D0C5F5C4AA288C644FA1A58303A6F45F57B14A0EE1C9B6FA56F35E9D32403589C41ADC21E733D4q7gBN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41" Type="http://schemas.openxmlformats.org/officeDocument/2006/relationships/hyperlink" Target="consultantplus://offline/ref=A8D2407ABFD50DC7E34EA3844E9FDC90F13061CD3ABA3F4F957AFE2EEB0B62B7E43D648A906A79BCA2AA195B3EEE4C997E9521336856E0C245SEQ" TargetMode="External"/><Relationship Id="rId54" Type="http://schemas.openxmlformats.org/officeDocument/2006/relationships/hyperlink" Target="consultantplus://offline/ref=A8D2407ABFD50DC7E34EA3844E9FDC90F1366CCA3ABE3F4F957AFE2EEB0B62B7F63D3C86926C60BCA3BF4F0A784BS8Q" TargetMode="External"/><Relationship Id="rId6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6B6E8-07D7-46DE-B5A2-B0C511EC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6604</Words>
  <Characters>37648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User</cp:lastModifiedBy>
  <cp:revision>56</cp:revision>
  <cp:lastPrinted>2024-11-06T14:05:00Z</cp:lastPrinted>
  <dcterms:created xsi:type="dcterms:W3CDTF">2021-07-13T08:36:00Z</dcterms:created>
  <dcterms:modified xsi:type="dcterms:W3CDTF">2025-02-24T08:13:00Z</dcterms:modified>
</cp:coreProperties>
</file>